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D344A0">
      <w:pPr>
        <w:rPr>
          <w:rtl/>
        </w:rPr>
      </w:pPr>
      <w:r w:rsidRPr="001250C8">
        <w:rPr>
          <w:rFonts w:hint="cs"/>
          <w:rtl/>
        </w:rPr>
        <w:t>בס"ד</w:t>
      </w:r>
      <w:r w:rsidR="00EA2B51">
        <w:rPr>
          <w:rFonts w:hint="cs"/>
          <w:rtl/>
        </w:rPr>
        <w:t xml:space="preserve">, </w:t>
      </w:r>
      <w:r w:rsidR="00D344A0">
        <w:rPr>
          <w:rFonts w:hint="cs"/>
          <w:rtl/>
        </w:rPr>
        <w:t>מנחם-אב תשפ"ו</w:t>
      </w:r>
    </w:p>
    <w:p w:rsidR="00BE63FA" w:rsidRDefault="00EA2B51" w:rsidP="00BE63FA">
      <w:pPr>
        <w:pStyle w:val="a3"/>
        <w:rPr>
          <w:rtl/>
        </w:rPr>
      </w:pPr>
      <w:r>
        <w:rPr>
          <w:rFonts w:hint="cs"/>
          <w:rtl/>
        </w:rPr>
        <w:t xml:space="preserve">חולין דף פ"ד, השוחט לחולה בשבת </w:t>
      </w:r>
    </w:p>
    <w:p w:rsidR="00EA2B51" w:rsidRDefault="00EA2B51" w:rsidP="00BE63FA">
      <w:pPr>
        <w:pStyle w:val="a3"/>
        <w:rPr>
          <w:rtl/>
        </w:rPr>
      </w:pPr>
      <w:r>
        <w:rPr>
          <w:rFonts w:hint="cs"/>
          <w:rtl/>
        </w:rPr>
        <w:t xml:space="preserve">והמסתעף </w:t>
      </w:r>
      <w:r w:rsidR="00BE63FA">
        <w:rPr>
          <w:rFonts w:hint="cs"/>
          <w:rtl/>
        </w:rPr>
        <w:t xml:space="preserve">בעניין מצות </w:t>
      </w:r>
      <w:r>
        <w:rPr>
          <w:rFonts w:hint="cs"/>
          <w:rtl/>
        </w:rPr>
        <w:t>כיסוי הדם</w:t>
      </w:r>
      <w:r w:rsidR="00BE63FA">
        <w:rPr>
          <w:rFonts w:hint="cs"/>
          <w:rtl/>
        </w:rPr>
        <w:t xml:space="preserve"> והיחס בינה ובין השחיטה</w:t>
      </w:r>
    </w:p>
    <w:p w:rsidR="006A29B5" w:rsidRDefault="00EA2B51" w:rsidP="00BC7E96">
      <w:pPr>
        <w:pStyle w:val="a8"/>
        <w:numPr>
          <w:ilvl w:val="0"/>
          <w:numId w:val="1"/>
        </w:numPr>
        <w:ind w:left="360"/>
        <w:rPr>
          <w:rtl/>
        </w:rPr>
      </w:pPr>
      <w:r w:rsidRPr="00BC7E96">
        <w:rPr>
          <w:b/>
          <w:bCs/>
          <w:rtl/>
        </w:rPr>
        <w:t>חולין</w:t>
      </w:r>
      <w:r w:rsidRPr="00BC7E96">
        <w:rPr>
          <w:rFonts w:hint="cs"/>
          <w:b/>
          <w:bCs/>
          <w:rtl/>
        </w:rPr>
        <w:t>, דף פ"ד:</w:t>
      </w:r>
      <w:r>
        <w:rPr>
          <w:rFonts w:hint="cs"/>
          <w:rtl/>
        </w:rPr>
        <w:t xml:space="preserve"> "</w:t>
      </w:r>
      <w:r>
        <w:rPr>
          <w:rtl/>
        </w:rPr>
        <w:t xml:space="preserve">דרש רב עינא </w:t>
      </w:r>
      <w:proofErr w:type="spellStart"/>
      <w:r>
        <w:rPr>
          <w:rtl/>
        </w:rPr>
        <w:t>אפתחא</w:t>
      </w:r>
      <w:proofErr w:type="spellEnd"/>
      <w:r>
        <w:rPr>
          <w:rtl/>
        </w:rPr>
        <w:t xml:space="preserve"> דבי ריש גלותא, השוחט לחולה בשבת - חייב לכסות. אמר להו רבה: </w:t>
      </w:r>
      <w:proofErr w:type="spellStart"/>
      <w:r>
        <w:rPr>
          <w:rtl/>
        </w:rPr>
        <w:t>אשתומא</w:t>
      </w:r>
      <w:proofErr w:type="spellEnd"/>
      <w:r>
        <w:rPr>
          <w:rtl/>
        </w:rPr>
        <w:t xml:space="preserve"> </w:t>
      </w:r>
      <w:proofErr w:type="spellStart"/>
      <w:r>
        <w:rPr>
          <w:rtl/>
        </w:rPr>
        <w:t>קאמר</w:t>
      </w:r>
      <w:proofErr w:type="spellEnd"/>
      <w:r>
        <w:rPr>
          <w:rtl/>
        </w:rPr>
        <w:t xml:space="preserve">, </w:t>
      </w:r>
      <w:proofErr w:type="spellStart"/>
      <w:r>
        <w:rPr>
          <w:rtl/>
        </w:rPr>
        <w:t>לישמטוה</w:t>
      </w:r>
      <w:proofErr w:type="spellEnd"/>
      <w:r>
        <w:rPr>
          <w:rtl/>
        </w:rPr>
        <w:t xml:space="preserve"> </w:t>
      </w:r>
      <w:proofErr w:type="spellStart"/>
      <w:r>
        <w:rPr>
          <w:rtl/>
        </w:rPr>
        <w:t>לאמוריה</w:t>
      </w:r>
      <w:proofErr w:type="spellEnd"/>
      <w:r>
        <w:rPr>
          <w:rtl/>
        </w:rPr>
        <w:t xml:space="preserve"> מיניה</w:t>
      </w:r>
      <w:r>
        <w:rPr>
          <w:rFonts w:hint="cs"/>
          <w:rtl/>
        </w:rPr>
        <w:t xml:space="preserve"> ... </w:t>
      </w:r>
      <w:proofErr w:type="spellStart"/>
      <w:r>
        <w:rPr>
          <w:rtl/>
        </w:rPr>
        <w:t>קתני</w:t>
      </w:r>
      <w:proofErr w:type="spellEnd"/>
      <w:r>
        <w:rPr>
          <w:rtl/>
        </w:rPr>
        <w:t xml:space="preserve"> </w:t>
      </w:r>
      <w:proofErr w:type="spellStart"/>
      <w:r>
        <w:rPr>
          <w:rtl/>
        </w:rPr>
        <w:t>מיהת</w:t>
      </w:r>
      <w:proofErr w:type="spellEnd"/>
      <w:r>
        <w:rPr>
          <w:rtl/>
        </w:rPr>
        <w:t xml:space="preserve"> כסוי שאין ודאו דוחה שבת</w:t>
      </w:r>
      <w:r>
        <w:rPr>
          <w:rFonts w:hint="cs"/>
          <w:rtl/>
        </w:rPr>
        <w:t>".</w:t>
      </w:r>
    </w:p>
    <w:p w:rsidR="00BC7E96" w:rsidRDefault="00BC7E96" w:rsidP="00BC7E96">
      <w:pPr>
        <w:rPr>
          <w:b/>
          <w:bCs/>
          <w:u w:val="single"/>
          <w:rtl/>
        </w:rPr>
      </w:pPr>
    </w:p>
    <w:p w:rsidR="00EA2B51" w:rsidRPr="00BC7E96" w:rsidRDefault="00BC7E96" w:rsidP="00B25C66">
      <w:pPr>
        <w:rPr>
          <w:b/>
          <w:bCs/>
          <w:u w:val="single"/>
          <w:rtl/>
        </w:rPr>
      </w:pPr>
      <w:r>
        <w:rPr>
          <w:rFonts w:hint="cs"/>
          <w:b/>
          <w:bCs/>
          <w:u w:val="single"/>
          <w:rtl/>
        </w:rPr>
        <w:t xml:space="preserve">א. </w:t>
      </w:r>
      <w:r w:rsidR="00EA2B51" w:rsidRPr="00BC7E96">
        <w:rPr>
          <w:rFonts w:hint="cs"/>
          <w:b/>
          <w:bCs/>
          <w:u w:val="single"/>
          <w:rtl/>
        </w:rPr>
        <w:t>פסיקה ההלכה</w:t>
      </w:r>
      <w:r w:rsidR="00B25C66">
        <w:rPr>
          <w:rFonts w:hint="cs"/>
          <w:b/>
          <w:bCs/>
          <w:u w:val="single"/>
          <w:rtl/>
        </w:rPr>
        <w:t xml:space="preserve"> (והגדרת האיסור בכיסוי דם בשבת)</w:t>
      </w:r>
    </w:p>
    <w:p w:rsidR="00EA2B51" w:rsidRDefault="00EA2B51" w:rsidP="00BC7E96">
      <w:pPr>
        <w:pStyle w:val="a8"/>
        <w:numPr>
          <w:ilvl w:val="0"/>
          <w:numId w:val="1"/>
        </w:numPr>
        <w:ind w:left="360"/>
      </w:pPr>
      <w:r w:rsidRPr="00BC7E96">
        <w:rPr>
          <w:b/>
          <w:bCs/>
          <w:rtl/>
        </w:rPr>
        <w:t>רמב"ם שחיטה</w:t>
      </w:r>
      <w:r w:rsidRPr="00BC7E96">
        <w:rPr>
          <w:rFonts w:hint="cs"/>
          <w:b/>
          <w:bCs/>
          <w:rtl/>
        </w:rPr>
        <w:t>, י"ד ד':</w:t>
      </w:r>
      <w:r>
        <w:rPr>
          <w:rFonts w:hint="cs"/>
          <w:rtl/>
        </w:rPr>
        <w:t xml:space="preserve"> "</w:t>
      </w:r>
      <w:r>
        <w:rPr>
          <w:rtl/>
        </w:rPr>
        <w:t>השוחט לחולה בשבת חייב לכסות לאחר שבת</w:t>
      </w:r>
      <w:r>
        <w:rPr>
          <w:rFonts w:hint="cs"/>
          <w:rtl/>
        </w:rPr>
        <w:t>".</w:t>
      </w:r>
    </w:p>
    <w:p w:rsidR="00B25C66" w:rsidRDefault="00B25C66" w:rsidP="005A084B">
      <w:pPr>
        <w:pStyle w:val="a8"/>
        <w:numPr>
          <w:ilvl w:val="0"/>
          <w:numId w:val="1"/>
        </w:numPr>
        <w:ind w:left="360"/>
        <w:rPr>
          <w:rtl/>
        </w:rPr>
      </w:pPr>
      <w:r w:rsidRPr="00B25C66">
        <w:rPr>
          <w:b/>
          <w:bCs/>
          <w:rtl/>
        </w:rPr>
        <w:t>תוספות חולין</w:t>
      </w:r>
      <w:r w:rsidRPr="00B25C66">
        <w:rPr>
          <w:rFonts w:hint="cs"/>
          <w:b/>
          <w:bCs/>
          <w:rtl/>
        </w:rPr>
        <w:t>, שם:</w:t>
      </w:r>
      <w:r>
        <w:rPr>
          <w:rFonts w:hint="cs"/>
        </w:rPr>
        <w:t xml:space="preserve"> </w:t>
      </w:r>
      <w:r>
        <w:rPr>
          <w:rFonts w:hint="cs"/>
          <w:rtl/>
        </w:rPr>
        <w:t>"</w:t>
      </w:r>
      <w:r>
        <w:rPr>
          <w:rtl/>
        </w:rPr>
        <w:t>וי"ל בדוחק ק"ו הכי</w:t>
      </w:r>
      <w:r w:rsidR="007F5CCF">
        <w:rPr>
          <w:rFonts w:hint="cs"/>
          <w:rtl/>
        </w:rPr>
        <w:t>:</w:t>
      </w:r>
      <w:r>
        <w:rPr>
          <w:rtl/>
        </w:rPr>
        <w:t xml:space="preserve"> </w:t>
      </w:r>
      <w:r w:rsidRPr="007F5CCF">
        <w:rPr>
          <w:u w:val="single"/>
          <w:rtl/>
        </w:rPr>
        <w:t>כיסוי שאין ודאו דוחה שבת אפילו הזמינו לכך</w:t>
      </w:r>
      <w:r w:rsidR="007F5CCF" w:rsidRPr="007F5CCF">
        <w:rPr>
          <w:rFonts w:hint="cs"/>
          <w:u w:val="single"/>
          <w:rtl/>
        </w:rPr>
        <w:t>,</w:t>
      </w:r>
      <w:r w:rsidRPr="007F5CCF">
        <w:rPr>
          <w:u w:val="single"/>
          <w:rtl/>
        </w:rPr>
        <w:t xml:space="preserve"> מ"מ אסרו משום טורח</w:t>
      </w:r>
      <w:r>
        <w:rPr>
          <w:rFonts w:hint="cs"/>
          <w:rtl/>
        </w:rPr>
        <w:t>".</w:t>
      </w:r>
    </w:p>
    <w:p w:rsidR="00EA2B51" w:rsidRDefault="00EA2B51" w:rsidP="00BC7E96">
      <w:pPr>
        <w:pStyle w:val="a8"/>
        <w:numPr>
          <w:ilvl w:val="0"/>
          <w:numId w:val="1"/>
        </w:numPr>
        <w:ind w:left="360"/>
        <w:rPr>
          <w:rtl/>
        </w:rPr>
      </w:pPr>
      <w:r w:rsidRPr="00BC7E96">
        <w:rPr>
          <w:b/>
          <w:bCs/>
          <w:rtl/>
        </w:rPr>
        <w:t xml:space="preserve">חידושי </w:t>
      </w:r>
      <w:proofErr w:type="spellStart"/>
      <w:r w:rsidRPr="00BC7E96">
        <w:rPr>
          <w:b/>
          <w:bCs/>
          <w:rtl/>
        </w:rPr>
        <w:t>הריטב"א</w:t>
      </w:r>
      <w:proofErr w:type="spellEnd"/>
      <w:r w:rsidRPr="00BC7E96">
        <w:rPr>
          <w:b/>
          <w:bCs/>
          <w:rtl/>
        </w:rPr>
        <w:t xml:space="preserve"> </w:t>
      </w:r>
      <w:r w:rsidRPr="00BC7E96">
        <w:rPr>
          <w:rFonts w:hint="cs"/>
          <w:b/>
          <w:bCs/>
          <w:rtl/>
        </w:rPr>
        <w:t>חולין, שם:</w:t>
      </w:r>
      <w:r>
        <w:rPr>
          <w:rFonts w:hint="cs"/>
          <w:rtl/>
        </w:rPr>
        <w:t xml:space="preserve"> "</w:t>
      </w:r>
      <w:r>
        <w:rPr>
          <w:rtl/>
        </w:rPr>
        <w:t xml:space="preserve">לכך הנכון </w:t>
      </w:r>
      <w:r w:rsidRPr="007F5CCF">
        <w:rPr>
          <w:u w:val="single"/>
          <w:rtl/>
        </w:rPr>
        <w:t xml:space="preserve">שלא אמר רב עינא אלא במקום </w:t>
      </w:r>
      <w:proofErr w:type="spellStart"/>
      <w:r w:rsidRPr="007F5CCF">
        <w:rPr>
          <w:u w:val="single"/>
          <w:rtl/>
        </w:rPr>
        <w:t>איסורא</w:t>
      </w:r>
      <w:proofErr w:type="spellEnd"/>
      <w:r w:rsidRPr="007F5CCF">
        <w:rPr>
          <w:u w:val="single"/>
          <w:rtl/>
        </w:rPr>
        <w:t xml:space="preserve"> דרבנן</w:t>
      </w:r>
      <w:r>
        <w:rPr>
          <w:rtl/>
        </w:rPr>
        <w:t xml:space="preserve"> כגון שיש עפר תיחוח אלא שאינו מוכן או שיש לו דקר נעוץ מבעוד יום </w:t>
      </w:r>
      <w:proofErr w:type="spellStart"/>
      <w:r>
        <w:rPr>
          <w:rtl/>
        </w:rPr>
        <w:t>דליכא</w:t>
      </w:r>
      <w:proofErr w:type="spellEnd"/>
      <w:r>
        <w:rPr>
          <w:rtl/>
        </w:rPr>
        <w:t xml:space="preserve"> אלא איסור טלטול דרבנן או עשיית גומא במלאכה שאינה צריכה לגופה, </w:t>
      </w:r>
      <w:proofErr w:type="spellStart"/>
      <w:r>
        <w:rPr>
          <w:rtl/>
        </w:rPr>
        <w:t>וקס"ד</w:t>
      </w:r>
      <w:proofErr w:type="spellEnd"/>
      <w:r>
        <w:rPr>
          <w:rtl/>
        </w:rPr>
        <w:t xml:space="preserve"> </w:t>
      </w:r>
      <w:proofErr w:type="spellStart"/>
      <w:r>
        <w:rPr>
          <w:rtl/>
        </w:rPr>
        <w:t>דאתי</w:t>
      </w:r>
      <w:proofErr w:type="spellEnd"/>
      <w:r>
        <w:rPr>
          <w:rtl/>
        </w:rPr>
        <w:t xml:space="preserve"> עשה </w:t>
      </w:r>
      <w:proofErr w:type="spellStart"/>
      <w:r>
        <w:rPr>
          <w:rtl/>
        </w:rPr>
        <w:t>דכיסוי</w:t>
      </w:r>
      <w:proofErr w:type="spellEnd"/>
      <w:r>
        <w:rPr>
          <w:rtl/>
        </w:rPr>
        <w:t xml:space="preserve"> הדם ודחי </w:t>
      </w:r>
      <w:proofErr w:type="spellStart"/>
      <w:r>
        <w:rPr>
          <w:rtl/>
        </w:rPr>
        <w:t>איסורא</w:t>
      </w:r>
      <w:proofErr w:type="spellEnd"/>
      <w:r>
        <w:rPr>
          <w:rtl/>
        </w:rPr>
        <w:t xml:space="preserve"> דרבנן הכא בשבת </w:t>
      </w:r>
      <w:proofErr w:type="spellStart"/>
      <w:r>
        <w:rPr>
          <w:rtl/>
        </w:rPr>
        <w:t>וכדדחי</w:t>
      </w:r>
      <w:proofErr w:type="spellEnd"/>
      <w:r>
        <w:rPr>
          <w:rtl/>
        </w:rPr>
        <w:t xml:space="preserve"> לכל אדם ביום טוב, </w:t>
      </w:r>
      <w:r w:rsidRPr="007F5CCF">
        <w:rPr>
          <w:u w:val="single"/>
          <w:rtl/>
        </w:rPr>
        <w:t xml:space="preserve">ורבה </w:t>
      </w:r>
      <w:proofErr w:type="spellStart"/>
      <w:r w:rsidRPr="007F5CCF">
        <w:rPr>
          <w:u w:val="single"/>
          <w:rtl/>
        </w:rPr>
        <w:t>סבירא</w:t>
      </w:r>
      <w:proofErr w:type="spellEnd"/>
      <w:r w:rsidRPr="007F5CCF">
        <w:rPr>
          <w:u w:val="single"/>
          <w:rtl/>
        </w:rPr>
        <w:t xml:space="preserve"> ליה דלא דחי </w:t>
      </w:r>
      <w:proofErr w:type="spellStart"/>
      <w:r w:rsidRPr="007F5CCF">
        <w:rPr>
          <w:u w:val="single"/>
          <w:rtl/>
        </w:rPr>
        <w:t>דהעמידו</w:t>
      </w:r>
      <w:proofErr w:type="spellEnd"/>
      <w:r w:rsidRPr="007F5CCF">
        <w:rPr>
          <w:u w:val="single"/>
          <w:rtl/>
        </w:rPr>
        <w:t xml:space="preserve"> חכמים דבריהם בזה יותר משום </w:t>
      </w:r>
      <w:proofErr w:type="spellStart"/>
      <w:r w:rsidRPr="007F5CCF">
        <w:rPr>
          <w:u w:val="single"/>
          <w:rtl/>
        </w:rPr>
        <w:t>חומרא</w:t>
      </w:r>
      <w:proofErr w:type="spellEnd"/>
      <w:r w:rsidRPr="007F5CCF">
        <w:rPr>
          <w:u w:val="single"/>
          <w:rtl/>
        </w:rPr>
        <w:t xml:space="preserve"> </w:t>
      </w:r>
      <w:proofErr w:type="spellStart"/>
      <w:r w:rsidRPr="007F5CCF">
        <w:rPr>
          <w:u w:val="single"/>
          <w:rtl/>
        </w:rPr>
        <w:t>דשבת</w:t>
      </w:r>
      <w:proofErr w:type="spellEnd"/>
      <w:r w:rsidRPr="007F5CCF">
        <w:rPr>
          <w:u w:val="single"/>
          <w:rtl/>
        </w:rPr>
        <w:t xml:space="preserve">, או </w:t>
      </w:r>
      <w:proofErr w:type="spellStart"/>
      <w:r w:rsidRPr="007F5CCF">
        <w:rPr>
          <w:u w:val="single"/>
          <w:rtl/>
        </w:rPr>
        <w:t>למיעבד</w:t>
      </w:r>
      <w:proofErr w:type="spellEnd"/>
      <w:r w:rsidRPr="007F5CCF">
        <w:rPr>
          <w:u w:val="single"/>
          <w:rtl/>
        </w:rPr>
        <w:t xml:space="preserve"> </w:t>
      </w:r>
      <w:proofErr w:type="spellStart"/>
      <w:r w:rsidRPr="007F5CCF">
        <w:rPr>
          <w:u w:val="single"/>
          <w:rtl/>
        </w:rPr>
        <w:t>היכירא</w:t>
      </w:r>
      <w:proofErr w:type="spellEnd"/>
      <w:r w:rsidRPr="007F5CCF">
        <w:rPr>
          <w:u w:val="single"/>
          <w:rtl/>
        </w:rPr>
        <w:t xml:space="preserve"> למילתא</w:t>
      </w:r>
      <w:r>
        <w:rPr>
          <w:rtl/>
        </w:rPr>
        <w:t xml:space="preserve"> שלא התירו כלום אלא מפני פיקוח נפש, ובית דין </w:t>
      </w:r>
      <w:proofErr w:type="spellStart"/>
      <w:r>
        <w:rPr>
          <w:rtl/>
        </w:rPr>
        <w:t>רשאין</w:t>
      </w:r>
      <w:proofErr w:type="spellEnd"/>
      <w:r>
        <w:rPr>
          <w:rtl/>
        </w:rPr>
        <w:t xml:space="preserve"> לעקור דבר תורה בשב ואל תעשה לשום גדר וסייג</w:t>
      </w:r>
      <w:r>
        <w:rPr>
          <w:rFonts w:hint="cs"/>
          <w:rtl/>
        </w:rPr>
        <w:t xml:space="preserve"> ...</w:t>
      </w:r>
    </w:p>
    <w:p w:rsidR="00EA2B51" w:rsidRDefault="00EA2B51" w:rsidP="00BC7E96">
      <w:pPr>
        <w:pStyle w:val="a8"/>
        <w:ind w:left="360"/>
        <w:rPr>
          <w:rtl/>
        </w:rPr>
      </w:pPr>
      <w:r>
        <w:rPr>
          <w:rtl/>
        </w:rPr>
        <w:t xml:space="preserve">ונחלקו רבותינו ז"ל במי שהיה לו חולה מבעוד יום והכין עפר לכיסוי אם </w:t>
      </w:r>
      <w:proofErr w:type="spellStart"/>
      <w:r>
        <w:rPr>
          <w:rtl/>
        </w:rPr>
        <w:t>מכסין</w:t>
      </w:r>
      <w:proofErr w:type="spellEnd"/>
      <w:r>
        <w:rPr>
          <w:rtl/>
        </w:rPr>
        <w:t xml:space="preserve"> את הדם בשבת כיון </w:t>
      </w:r>
      <w:proofErr w:type="spellStart"/>
      <w:r>
        <w:rPr>
          <w:rtl/>
        </w:rPr>
        <w:t>דהשתא</w:t>
      </w:r>
      <w:proofErr w:type="spellEnd"/>
      <w:r>
        <w:rPr>
          <w:rtl/>
        </w:rPr>
        <w:t xml:space="preserve"> </w:t>
      </w:r>
      <w:proofErr w:type="spellStart"/>
      <w:r>
        <w:rPr>
          <w:rtl/>
        </w:rPr>
        <w:t>ליכא</w:t>
      </w:r>
      <w:proofErr w:type="spellEnd"/>
      <w:r>
        <w:rPr>
          <w:rtl/>
        </w:rPr>
        <w:t xml:space="preserve"> אפילו איסור דרבנן אי </w:t>
      </w:r>
      <w:proofErr w:type="spellStart"/>
      <w:r>
        <w:rPr>
          <w:rtl/>
        </w:rPr>
        <w:t>עבדינן</w:t>
      </w:r>
      <w:proofErr w:type="spellEnd"/>
      <w:r>
        <w:rPr>
          <w:rtl/>
        </w:rPr>
        <w:t xml:space="preserve"> </w:t>
      </w:r>
      <w:proofErr w:type="spellStart"/>
      <w:r>
        <w:rPr>
          <w:rtl/>
        </w:rPr>
        <w:t>היכירא</w:t>
      </w:r>
      <w:proofErr w:type="spellEnd"/>
      <w:r>
        <w:rPr>
          <w:rtl/>
        </w:rPr>
        <w:t xml:space="preserve"> אפילו בהא, ומורי </w:t>
      </w:r>
      <w:proofErr w:type="spellStart"/>
      <w:r>
        <w:rPr>
          <w:rtl/>
        </w:rPr>
        <w:t>הרא"ה</w:t>
      </w:r>
      <w:proofErr w:type="spellEnd"/>
      <w:r>
        <w:rPr>
          <w:rtl/>
        </w:rPr>
        <w:t xml:space="preserve"> ז"ל היה אומר </w:t>
      </w:r>
      <w:proofErr w:type="spellStart"/>
      <w:r>
        <w:rPr>
          <w:rtl/>
        </w:rPr>
        <w:t>דבהא</w:t>
      </w:r>
      <w:proofErr w:type="spellEnd"/>
      <w:r>
        <w:rPr>
          <w:rtl/>
        </w:rPr>
        <w:t xml:space="preserve"> ודאי </w:t>
      </w:r>
      <w:proofErr w:type="spellStart"/>
      <w:r>
        <w:rPr>
          <w:rtl/>
        </w:rPr>
        <w:t>מכסין</w:t>
      </w:r>
      <w:proofErr w:type="spellEnd"/>
      <w:r>
        <w:rPr>
          <w:rtl/>
        </w:rPr>
        <w:t xml:space="preserve">, והקשיתי לו </w:t>
      </w:r>
      <w:proofErr w:type="spellStart"/>
      <w:r>
        <w:rPr>
          <w:rtl/>
        </w:rPr>
        <w:t>דאם</w:t>
      </w:r>
      <w:proofErr w:type="spellEnd"/>
      <w:r>
        <w:rPr>
          <w:rtl/>
        </w:rPr>
        <w:t xml:space="preserve"> כן </w:t>
      </w:r>
      <w:proofErr w:type="spellStart"/>
      <w:r>
        <w:rPr>
          <w:rtl/>
        </w:rPr>
        <w:t>אמאי</w:t>
      </w:r>
      <w:proofErr w:type="spellEnd"/>
      <w:r>
        <w:rPr>
          <w:rtl/>
        </w:rPr>
        <w:t xml:space="preserve"> אמר רבא </w:t>
      </w:r>
      <w:proofErr w:type="spellStart"/>
      <w:r>
        <w:rPr>
          <w:rtl/>
        </w:rPr>
        <w:t>לישמטו</w:t>
      </w:r>
      <w:proofErr w:type="spellEnd"/>
      <w:r>
        <w:rPr>
          <w:rtl/>
        </w:rPr>
        <w:t xml:space="preserve"> </w:t>
      </w:r>
      <w:proofErr w:type="spellStart"/>
      <w:r>
        <w:rPr>
          <w:rtl/>
        </w:rPr>
        <w:t>לאמוריה</w:t>
      </w:r>
      <w:proofErr w:type="spellEnd"/>
      <w:r>
        <w:rPr>
          <w:rtl/>
        </w:rPr>
        <w:t xml:space="preserve"> </w:t>
      </w:r>
      <w:proofErr w:type="spellStart"/>
      <w:r>
        <w:rPr>
          <w:rtl/>
        </w:rPr>
        <w:t>דדילמא</w:t>
      </w:r>
      <w:proofErr w:type="spellEnd"/>
      <w:r>
        <w:rPr>
          <w:rtl/>
        </w:rPr>
        <w:t xml:space="preserve"> בכי האי </w:t>
      </w:r>
      <w:proofErr w:type="spellStart"/>
      <w:r>
        <w:rPr>
          <w:rtl/>
        </w:rPr>
        <w:t>גוונא</w:t>
      </w:r>
      <w:proofErr w:type="spellEnd"/>
      <w:r>
        <w:rPr>
          <w:rtl/>
        </w:rPr>
        <w:t xml:space="preserve"> </w:t>
      </w:r>
      <w:proofErr w:type="spellStart"/>
      <w:r>
        <w:rPr>
          <w:rtl/>
        </w:rPr>
        <w:t>קאמר</w:t>
      </w:r>
      <w:proofErr w:type="spellEnd"/>
      <w:r>
        <w:rPr>
          <w:rtl/>
        </w:rPr>
        <w:t xml:space="preserve"> שחייב לכסות, ותירץ </w:t>
      </w:r>
      <w:proofErr w:type="spellStart"/>
      <w:r>
        <w:rPr>
          <w:rtl/>
        </w:rPr>
        <w:t>דסתמא</w:t>
      </w:r>
      <w:proofErr w:type="spellEnd"/>
      <w:r>
        <w:rPr>
          <w:rtl/>
        </w:rPr>
        <w:t xml:space="preserve"> </w:t>
      </w:r>
      <w:proofErr w:type="spellStart"/>
      <w:r>
        <w:rPr>
          <w:rtl/>
        </w:rPr>
        <w:t>דריש</w:t>
      </w:r>
      <w:proofErr w:type="spellEnd"/>
      <w:r>
        <w:rPr>
          <w:rtl/>
        </w:rPr>
        <w:t xml:space="preserve"> לה אפילו במי שחלה בשבת אמר לה, ולא עוד אלא </w:t>
      </w:r>
      <w:proofErr w:type="spellStart"/>
      <w:r>
        <w:rPr>
          <w:rtl/>
        </w:rPr>
        <w:t>דאילו</w:t>
      </w:r>
      <w:proofErr w:type="spellEnd"/>
      <w:r>
        <w:rPr>
          <w:rtl/>
        </w:rPr>
        <w:t xml:space="preserve"> </w:t>
      </w:r>
      <w:proofErr w:type="spellStart"/>
      <w:r>
        <w:rPr>
          <w:rtl/>
        </w:rPr>
        <w:t>באידך</w:t>
      </w:r>
      <w:proofErr w:type="spellEnd"/>
      <w:r>
        <w:rPr>
          <w:rtl/>
        </w:rPr>
        <w:t xml:space="preserve"> שחלה מבעוד יום ויש לו עפר מוכן פשיטא </w:t>
      </w:r>
      <w:proofErr w:type="spellStart"/>
      <w:r>
        <w:rPr>
          <w:rtl/>
        </w:rPr>
        <w:t>דחייב</w:t>
      </w:r>
      <w:proofErr w:type="spellEnd"/>
      <w:r>
        <w:rPr>
          <w:rtl/>
        </w:rPr>
        <w:t xml:space="preserve"> לכסות ומאי </w:t>
      </w:r>
      <w:proofErr w:type="spellStart"/>
      <w:r>
        <w:rPr>
          <w:rtl/>
        </w:rPr>
        <w:t>קמ"ל</w:t>
      </w:r>
      <w:proofErr w:type="spellEnd"/>
      <w:r>
        <w:rPr>
          <w:rtl/>
        </w:rPr>
        <w:t xml:space="preserve"> והיינו דאייתי לה </w:t>
      </w:r>
      <w:proofErr w:type="spellStart"/>
      <w:r>
        <w:rPr>
          <w:rtl/>
        </w:rPr>
        <w:t>מההיא</w:t>
      </w:r>
      <w:proofErr w:type="spellEnd"/>
      <w:r>
        <w:rPr>
          <w:rtl/>
        </w:rPr>
        <w:t xml:space="preserve"> דרבי יוסי, ומורי </w:t>
      </w:r>
      <w:proofErr w:type="spellStart"/>
      <w:r>
        <w:rPr>
          <w:rtl/>
        </w:rPr>
        <w:t>הרשב"א</w:t>
      </w:r>
      <w:proofErr w:type="spellEnd"/>
      <w:r>
        <w:rPr>
          <w:rtl/>
        </w:rPr>
        <w:t xml:space="preserve"> ז"ל היה חולק בדבר, ואין דעתי מכרעת</w:t>
      </w:r>
      <w:r>
        <w:rPr>
          <w:rFonts w:hint="cs"/>
          <w:rtl/>
        </w:rPr>
        <w:t>"</w:t>
      </w:r>
      <w:r>
        <w:rPr>
          <w:rtl/>
        </w:rPr>
        <w:t>.</w:t>
      </w:r>
    </w:p>
    <w:p w:rsidR="00EA2B51" w:rsidRDefault="00EA2B51" w:rsidP="00BC7E96">
      <w:pPr>
        <w:pStyle w:val="a8"/>
        <w:numPr>
          <w:ilvl w:val="0"/>
          <w:numId w:val="1"/>
        </w:numPr>
        <w:ind w:left="360"/>
        <w:rPr>
          <w:rtl/>
        </w:rPr>
      </w:pPr>
      <w:r w:rsidRPr="00BC7E96">
        <w:rPr>
          <w:b/>
          <w:bCs/>
          <w:rtl/>
        </w:rPr>
        <w:t>שולחן ערוך יורה דעה</w:t>
      </w:r>
      <w:r w:rsidRPr="00BC7E96">
        <w:rPr>
          <w:rFonts w:hint="cs"/>
          <w:b/>
          <w:bCs/>
          <w:rtl/>
        </w:rPr>
        <w:t>, כ"ח ט"ז:</w:t>
      </w:r>
      <w:r>
        <w:rPr>
          <w:rFonts w:hint="cs"/>
          <w:rtl/>
        </w:rPr>
        <w:t xml:space="preserve"> "</w:t>
      </w:r>
      <w:r>
        <w:rPr>
          <w:rtl/>
        </w:rPr>
        <w:t>השוחט לחולה בשבת, לא יכסה; אפילו אם יש לו דקר נעוץ. ובלילה, אם רישומו ניכר יכסנו. ויש מי שאומר שאם היה לו אפר מוכן לכסות בו צואה, יש לכסות בו הדם אפילו בשבת</w:t>
      </w:r>
      <w:r>
        <w:rPr>
          <w:rFonts w:hint="cs"/>
          <w:rtl/>
        </w:rPr>
        <w:t>"</w:t>
      </w:r>
      <w:r>
        <w:rPr>
          <w:rtl/>
        </w:rPr>
        <w:t>.</w:t>
      </w:r>
    </w:p>
    <w:p w:rsidR="00EA2B51" w:rsidRDefault="00EA2B51" w:rsidP="00BC7E96">
      <w:pPr>
        <w:rPr>
          <w:rtl/>
        </w:rPr>
      </w:pPr>
    </w:p>
    <w:p w:rsidR="00EA2B51" w:rsidRPr="00BC7E96" w:rsidRDefault="00EA2B51" w:rsidP="00BC7E96">
      <w:pPr>
        <w:rPr>
          <w:b/>
          <w:bCs/>
          <w:u w:val="single"/>
          <w:rtl/>
        </w:rPr>
      </w:pPr>
      <w:r w:rsidRPr="00BC7E96">
        <w:rPr>
          <w:rFonts w:hint="cs"/>
          <w:b/>
          <w:bCs/>
          <w:u w:val="single"/>
          <w:rtl/>
        </w:rPr>
        <w:t>ב. בין שחיטה לכיסוי</w:t>
      </w:r>
    </w:p>
    <w:p w:rsidR="00045E05" w:rsidRPr="00BC7E96" w:rsidRDefault="00045E05" w:rsidP="00BC7E96">
      <w:pPr>
        <w:rPr>
          <w:b/>
          <w:bCs/>
          <w:i/>
          <w:iCs/>
          <w:rtl/>
        </w:rPr>
      </w:pPr>
      <w:r w:rsidRPr="00BC7E96">
        <w:rPr>
          <w:rFonts w:hint="cs"/>
          <w:b/>
          <w:bCs/>
          <w:i/>
          <w:iCs/>
          <w:rtl/>
        </w:rPr>
        <w:t xml:space="preserve">ב1. </w:t>
      </w:r>
      <w:proofErr w:type="spellStart"/>
      <w:r w:rsidRPr="00BC7E96">
        <w:rPr>
          <w:rFonts w:hint="cs"/>
          <w:b/>
          <w:bCs/>
          <w:i/>
          <w:iCs/>
          <w:rtl/>
        </w:rPr>
        <w:t>סוגייתינו</w:t>
      </w:r>
      <w:proofErr w:type="spellEnd"/>
    </w:p>
    <w:p w:rsidR="00EA2B51" w:rsidRDefault="00EA2B51" w:rsidP="00BC7E96">
      <w:pPr>
        <w:pStyle w:val="a8"/>
        <w:numPr>
          <w:ilvl w:val="0"/>
          <w:numId w:val="1"/>
        </w:numPr>
        <w:ind w:left="360"/>
        <w:rPr>
          <w:rtl/>
        </w:rPr>
      </w:pPr>
      <w:r w:rsidRPr="00BC7E96">
        <w:rPr>
          <w:b/>
          <w:bCs/>
          <w:rtl/>
        </w:rPr>
        <w:t>רש"י</w:t>
      </w:r>
      <w:r w:rsidRPr="00BC7E96">
        <w:rPr>
          <w:rFonts w:hint="cs"/>
          <w:b/>
          <w:bCs/>
          <w:rtl/>
        </w:rPr>
        <w:t xml:space="preserve"> חולין, שם:</w:t>
      </w:r>
      <w:r>
        <w:rPr>
          <w:rFonts w:hint="cs"/>
          <w:rtl/>
        </w:rPr>
        <w:t xml:space="preserve"> "</w:t>
      </w:r>
      <w:r>
        <w:rPr>
          <w:rtl/>
        </w:rPr>
        <w:t xml:space="preserve">חייב לכסות - </w:t>
      </w:r>
      <w:proofErr w:type="spellStart"/>
      <w:r>
        <w:rPr>
          <w:rtl/>
        </w:rPr>
        <w:t>דכיון</w:t>
      </w:r>
      <w:proofErr w:type="spellEnd"/>
      <w:r>
        <w:rPr>
          <w:rtl/>
        </w:rPr>
        <w:t xml:space="preserve"> </w:t>
      </w:r>
      <w:proofErr w:type="spellStart"/>
      <w:r>
        <w:rPr>
          <w:rtl/>
        </w:rPr>
        <w:t>דניתנה</w:t>
      </w:r>
      <w:proofErr w:type="spellEnd"/>
      <w:r>
        <w:rPr>
          <w:rtl/>
        </w:rPr>
        <w:t xml:space="preserve"> שבת </w:t>
      </w:r>
      <w:proofErr w:type="spellStart"/>
      <w:r>
        <w:rPr>
          <w:rtl/>
        </w:rPr>
        <w:t>לידחות</w:t>
      </w:r>
      <w:proofErr w:type="spellEnd"/>
      <w:r>
        <w:rPr>
          <w:rtl/>
        </w:rPr>
        <w:t xml:space="preserve"> אצל שחיטה זו</w:t>
      </w:r>
      <w:r w:rsidR="002A05E5">
        <w:rPr>
          <w:rFonts w:hint="cs"/>
          <w:rtl/>
        </w:rPr>
        <w:t>,</w:t>
      </w:r>
      <w:r>
        <w:rPr>
          <w:rtl/>
        </w:rPr>
        <w:t xml:space="preserve"> נדחית </w:t>
      </w:r>
      <w:r w:rsidRPr="002A05E5">
        <w:rPr>
          <w:u w:val="single"/>
          <w:rtl/>
        </w:rPr>
        <w:t xml:space="preserve">לכל </w:t>
      </w:r>
      <w:proofErr w:type="spellStart"/>
      <w:r w:rsidRPr="002A05E5">
        <w:rPr>
          <w:u w:val="single"/>
          <w:rtl/>
        </w:rPr>
        <w:t>מצותה</w:t>
      </w:r>
      <w:proofErr w:type="spellEnd"/>
      <w:r>
        <w:rPr>
          <w:rtl/>
        </w:rPr>
        <w:t xml:space="preserve"> של שחיטה זו</w:t>
      </w:r>
      <w:r>
        <w:rPr>
          <w:rFonts w:hint="cs"/>
          <w:rtl/>
        </w:rPr>
        <w:t>".</w:t>
      </w:r>
    </w:p>
    <w:p w:rsidR="00EA2B51" w:rsidRDefault="00EA2B51" w:rsidP="00BC7E96">
      <w:pPr>
        <w:pStyle w:val="a8"/>
        <w:numPr>
          <w:ilvl w:val="0"/>
          <w:numId w:val="1"/>
        </w:numPr>
        <w:ind w:left="360"/>
        <w:rPr>
          <w:rtl/>
        </w:rPr>
      </w:pPr>
      <w:r w:rsidRPr="00BC7E96">
        <w:rPr>
          <w:b/>
          <w:bCs/>
          <w:rtl/>
        </w:rPr>
        <w:t xml:space="preserve">חידושי </w:t>
      </w:r>
      <w:proofErr w:type="spellStart"/>
      <w:r w:rsidRPr="00BC7E96">
        <w:rPr>
          <w:b/>
          <w:bCs/>
          <w:rtl/>
        </w:rPr>
        <w:t>הריטב"א</w:t>
      </w:r>
      <w:proofErr w:type="spellEnd"/>
      <w:r w:rsidRPr="00BC7E96">
        <w:rPr>
          <w:rFonts w:hint="cs"/>
          <w:b/>
          <w:bCs/>
          <w:rtl/>
        </w:rPr>
        <w:t>, שם:</w:t>
      </w:r>
      <w:r>
        <w:rPr>
          <w:rFonts w:hint="cs"/>
          <w:rtl/>
        </w:rPr>
        <w:t xml:space="preserve"> "</w:t>
      </w:r>
      <w:r>
        <w:rPr>
          <w:rtl/>
        </w:rPr>
        <w:t xml:space="preserve">דרש רב עינא </w:t>
      </w:r>
      <w:proofErr w:type="spellStart"/>
      <w:r>
        <w:rPr>
          <w:rtl/>
        </w:rPr>
        <w:t>אפתחא</w:t>
      </w:r>
      <w:proofErr w:type="spellEnd"/>
      <w:r>
        <w:rPr>
          <w:rtl/>
        </w:rPr>
        <w:t xml:space="preserve"> דבי ריש גלותא השוחט לחולה שיש בו ס</w:t>
      </w:r>
      <w:bookmarkStart w:id="0" w:name="_GoBack"/>
      <w:bookmarkEnd w:id="0"/>
      <w:r>
        <w:rPr>
          <w:rtl/>
        </w:rPr>
        <w:t xml:space="preserve">כנה בשבת חייב לכסותו. פירש רש"י ז"ל </w:t>
      </w:r>
      <w:proofErr w:type="spellStart"/>
      <w:r>
        <w:rPr>
          <w:rtl/>
        </w:rPr>
        <w:t>דכיון</w:t>
      </w:r>
      <w:proofErr w:type="spellEnd"/>
      <w:r>
        <w:rPr>
          <w:rtl/>
        </w:rPr>
        <w:t xml:space="preserve"> </w:t>
      </w:r>
      <w:proofErr w:type="spellStart"/>
      <w:r>
        <w:rPr>
          <w:rtl/>
        </w:rPr>
        <w:t>דניתנה</w:t>
      </w:r>
      <w:proofErr w:type="spellEnd"/>
      <w:r>
        <w:rPr>
          <w:rtl/>
        </w:rPr>
        <w:t xml:space="preserve"> שבת </w:t>
      </w:r>
      <w:proofErr w:type="spellStart"/>
      <w:r>
        <w:rPr>
          <w:rtl/>
        </w:rPr>
        <w:t>לידחות</w:t>
      </w:r>
      <w:proofErr w:type="spellEnd"/>
      <w:r>
        <w:rPr>
          <w:rtl/>
        </w:rPr>
        <w:t xml:space="preserve"> אצל שחיטה זו מפני פקוח נפש נדחית לכל </w:t>
      </w:r>
      <w:proofErr w:type="spellStart"/>
      <w:r>
        <w:rPr>
          <w:rtl/>
        </w:rPr>
        <w:t>מצותו</w:t>
      </w:r>
      <w:proofErr w:type="spellEnd"/>
      <w:r>
        <w:rPr>
          <w:rtl/>
        </w:rPr>
        <w:t xml:space="preserve"> עכ"ל, ונראה מפשט דבריו </w:t>
      </w:r>
      <w:proofErr w:type="spellStart"/>
      <w:r>
        <w:rPr>
          <w:rtl/>
        </w:rPr>
        <w:t>דנדחית</w:t>
      </w:r>
      <w:proofErr w:type="spellEnd"/>
      <w:r>
        <w:rPr>
          <w:rtl/>
        </w:rPr>
        <w:t xml:space="preserve"> לגמרי אפילו באיסור תורה כשחיטה, כגון שצריך לכתוש עפר </w:t>
      </w:r>
      <w:proofErr w:type="spellStart"/>
      <w:r>
        <w:rPr>
          <w:rtl/>
        </w:rPr>
        <w:t>דאיכא</w:t>
      </w:r>
      <w:proofErr w:type="spellEnd"/>
      <w:r>
        <w:rPr>
          <w:rtl/>
        </w:rPr>
        <w:t xml:space="preserve"> משום טוחן, </w:t>
      </w:r>
      <w:r w:rsidRPr="00833359">
        <w:rPr>
          <w:u w:val="single"/>
          <w:rtl/>
        </w:rPr>
        <w:t>אך קשה עד מאוד דאי משום מצות כיסוי לא אתי עשה ודחי לא תעשה ועשה</w:t>
      </w:r>
      <w:r>
        <w:rPr>
          <w:rtl/>
        </w:rPr>
        <w:t xml:space="preserve"> </w:t>
      </w:r>
      <w:proofErr w:type="spellStart"/>
      <w:r>
        <w:rPr>
          <w:rtl/>
        </w:rPr>
        <w:t>דיום</w:t>
      </w:r>
      <w:proofErr w:type="spellEnd"/>
      <w:r>
        <w:rPr>
          <w:rtl/>
        </w:rPr>
        <w:t xml:space="preserve"> טוב </w:t>
      </w:r>
      <w:proofErr w:type="spellStart"/>
      <w:r>
        <w:rPr>
          <w:rtl/>
        </w:rPr>
        <w:t>כדאיתא</w:t>
      </w:r>
      <w:proofErr w:type="spellEnd"/>
      <w:r>
        <w:rPr>
          <w:rtl/>
        </w:rPr>
        <w:t xml:space="preserve"> בפרק קמא </w:t>
      </w:r>
      <w:proofErr w:type="spellStart"/>
      <w:r>
        <w:rPr>
          <w:rtl/>
        </w:rPr>
        <w:t>דביצה</w:t>
      </w:r>
      <w:proofErr w:type="spellEnd"/>
      <w:r>
        <w:rPr>
          <w:rtl/>
        </w:rPr>
        <w:t xml:space="preserve"> (ח' ב') וכל שכן עשה ולא תעשה </w:t>
      </w:r>
      <w:proofErr w:type="spellStart"/>
      <w:r>
        <w:rPr>
          <w:rtl/>
        </w:rPr>
        <w:t>דשבת</w:t>
      </w:r>
      <w:proofErr w:type="spellEnd"/>
      <w:r>
        <w:rPr>
          <w:rtl/>
        </w:rPr>
        <w:t xml:space="preserve"> שיש בו כרת, </w:t>
      </w:r>
      <w:r w:rsidRPr="002A05E5">
        <w:rPr>
          <w:u w:val="single"/>
          <w:rtl/>
        </w:rPr>
        <w:t xml:space="preserve">ואי משום פקוח נפש כיון שאין בזה צורך לחולה </w:t>
      </w:r>
      <w:proofErr w:type="spellStart"/>
      <w:r w:rsidRPr="002A05E5">
        <w:rPr>
          <w:u w:val="single"/>
          <w:rtl/>
        </w:rPr>
        <w:t>דכיסוי</w:t>
      </w:r>
      <w:proofErr w:type="spellEnd"/>
      <w:r w:rsidRPr="002A05E5">
        <w:rPr>
          <w:u w:val="single"/>
          <w:rtl/>
        </w:rPr>
        <w:t xml:space="preserve"> אינו מעכב בשחיטה לאכילה למה </w:t>
      </w:r>
      <w:proofErr w:type="spellStart"/>
      <w:r w:rsidRPr="002A05E5">
        <w:rPr>
          <w:u w:val="single"/>
          <w:rtl/>
        </w:rPr>
        <w:t>דוחין</w:t>
      </w:r>
      <w:proofErr w:type="spellEnd"/>
      <w:r w:rsidRPr="002A05E5">
        <w:rPr>
          <w:u w:val="single"/>
          <w:rtl/>
        </w:rPr>
        <w:t xml:space="preserve"> שבת שלא לצורך</w:t>
      </w:r>
      <w:r>
        <w:rPr>
          <w:rFonts w:hint="cs"/>
          <w:rtl/>
        </w:rPr>
        <w:t>".</w:t>
      </w:r>
    </w:p>
    <w:p w:rsidR="00EA2B51" w:rsidRDefault="00045E05" w:rsidP="00BC7E96">
      <w:pPr>
        <w:pStyle w:val="a8"/>
        <w:numPr>
          <w:ilvl w:val="0"/>
          <w:numId w:val="1"/>
        </w:numPr>
        <w:ind w:left="360"/>
        <w:rPr>
          <w:rtl/>
        </w:rPr>
      </w:pPr>
      <w:r w:rsidRPr="00BC7E96">
        <w:rPr>
          <w:b/>
          <w:bCs/>
          <w:rtl/>
        </w:rPr>
        <w:t xml:space="preserve">חתם סופר </w:t>
      </w:r>
      <w:r w:rsidRPr="00BC7E96">
        <w:rPr>
          <w:rFonts w:hint="cs"/>
          <w:b/>
          <w:bCs/>
          <w:rtl/>
        </w:rPr>
        <w:t>שם:</w:t>
      </w:r>
      <w:r>
        <w:rPr>
          <w:rFonts w:hint="cs"/>
          <w:rtl/>
        </w:rPr>
        <w:t xml:space="preserve"> "</w:t>
      </w:r>
      <w:r>
        <w:rPr>
          <w:rtl/>
        </w:rPr>
        <w:t xml:space="preserve">וכ' </w:t>
      </w:r>
      <w:proofErr w:type="spellStart"/>
      <w:r>
        <w:rPr>
          <w:rtl/>
        </w:rPr>
        <w:t>רשב"א</w:t>
      </w:r>
      <w:proofErr w:type="spellEnd"/>
      <w:r>
        <w:rPr>
          <w:rtl/>
        </w:rPr>
        <w:t xml:space="preserve"> במשמרת הבית</w:t>
      </w:r>
      <w:r>
        <w:rPr>
          <w:rFonts w:hint="cs"/>
          <w:rtl/>
        </w:rPr>
        <w:t xml:space="preserve">, </w:t>
      </w:r>
      <w:proofErr w:type="spellStart"/>
      <w:r>
        <w:rPr>
          <w:rtl/>
        </w:rPr>
        <w:t>מדתלי</w:t>
      </w:r>
      <w:proofErr w:type="spellEnd"/>
      <w:r>
        <w:rPr>
          <w:rtl/>
        </w:rPr>
        <w:t xml:space="preserve"> בשחיטה ראוי</w:t>
      </w:r>
      <w:r>
        <w:rPr>
          <w:rFonts w:hint="cs"/>
          <w:rtl/>
        </w:rPr>
        <w:t>ה</w:t>
      </w:r>
      <w:r>
        <w:rPr>
          <w:rtl/>
        </w:rPr>
        <w:t xml:space="preserve"> </w:t>
      </w:r>
      <w:proofErr w:type="spellStart"/>
      <w:r>
        <w:rPr>
          <w:rtl/>
        </w:rPr>
        <w:t>דוקא</w:t>
      </w:r>
      <w:proofErr w:type="spellEnd"/>
      <w:r>
        <w:rPr>
          <w:rtl/>
        </w:rPr>
        <w:t xml:space="preserve"> ש"מ </w:t>
      </w:r>
      <w:r w:rsidRPr="00833359">
        <w:rPr>
          <w:u w:val="single"/>
          <w:rtl/>
        </w:rPr>
        <w:t>שהיא גמרה של שחיטה</w:t>
      </w:r>
      <w:r>
        <w:rPr>
          <w:rtl/>
        </w:rPr>
        <w:t xml:space="preserve"> ע"ש</w:t>
      </w:r>
      <w:r>
        <w:rPr>
          <w:rFonts w:hint="cs"/>
          <w:rtl/>
        </w:rPr>
        <w:t>.</w:t>
      </w:r>
      <w:r>
        <w:rPr>
          <w:rtl/>
        </w:rPr>
        <w:t xml:space="preserve"> </w:t>
      </w:r>
      <w:proofErr w:type="spellStart"/>
      <w:r>
        <w:rPr>
          <w:rtl/>
        </w:rPr>
        <w:t>וס"ל</w:t>
      </w:r>
      <w:proofErr w:type="spellEnd"/>
      <w:r>
        <w:rPr>
          <w:rtl/>
        </w:rPr>
        <w:t xml:space="preserve"> </w:t>
      </w:r>
      <w:proofErr w:type="spellStart"/>
      <w:r>
        <w:rPr>
          <w:rtl/>
        </w:rPr>
        <w:t>נמי</w:t>
      </w:r>
      <w:proofErr w:type="spellEnd"/>
      <w:r>
        <w:rPr>
          <w:rtl/>
        </w:rPr>
        <w:t xml:space="preserve"> </w:t>
      </w:r>
      <w:proofErr w:type="spellStart"/>
      <w:r>
        <w:rPr>
          <w:rtl/>
        </w:rPr>
        <w:t>כדאיתא</w:t>
      </w:r>
      <w:proofErr w:type="spellEnd"/>
      <w:r>
        <w:rPr>
          <w:rtl/>
        </w:rPr>
        <w:t xml:space="preserve"> במנחות </w:t>
      </w:r>
      <w:proofErr w:type="spellStart"/>
      <w:r>
        <w:rPr>
          <w:rtl/>
        </w:rPr>
        <w:t>ס"פ</w:t>
      </w:r>
      <w:proofErr w:type="spellEnd"/>
      <w:r>
        <w:rPr>
          <w:rtl/>
        </w:rPr>
        <w:t xml:space="preserve"> ר' ישמעאל </w:t>
      </w:r>
      <w:proofErr w:type="spellStart"/>
      <w:r>
        <w:rPr>
          <w:rtl/>
        </w:rPr>
        <w:t>דמשו"ה</w:t>
      </w:r>
      <w:proofErr w:type="spellEnd"/>
      <w:r>
        <w:rPr>
          <w:rtl/>
        </w:rPr>
        <w:t xml:space="preserve"> </w:t>
      </w:r>
      <w:proofErr w:type="spellStart"/>
      <w:r>
        <w:rPr>
          <w:rtl/>
        </w:rPr>
        <w:t>מקריבין</w:t>
      </w:r>
      <w:proofErr w:type="spellEnd"/>
      <w:r>
        <w:rPr>
          <w:rtl/>
        </w:rPr>
        <w:t xml:space="preserve"> אברים נפרדים בשבת ולא ממתינים עד הלילה מוצאי שבת משום שכבר דחתה שחיטה את השבת שוב </w:t>
      </w:r>
      <w:proofErr w:type="spellStart"/>
      <w:r>
        <w:rPr>
          <w:rtl/>
        </w:rPr>
        <w:t>אמרינן</w:t>
      </w:r>
      <w:proofErr w:type="spellEnd"/>
      <w:r>
        <w:rPr>
          <w:rtl/>
        </w:rPr>
        <w:t xml:space="preserve"> חביבה מצוה בשעתה </w:t>
      </w:r>
      <w:proofErr w:type="spellStart"/>
      <w:r>
        <w:rPr>
          <w:rtl/>
        </w:rPr>
        <w:t>ומחללינן</w:t>
      </w:r>
      <w:proofErr w:type="spellEnd"/>
      <w:r>
        <w:rPr>
          <w:rtl/>
        </w:rPr>
        <w:t xml:space="preserve"> שבת בהקטרה</w:t>
      </w:r>
      <w:r w:rsidR="00833359">
        <w:rPr>
          <w:rFonts w:hint="cs"/>
          <w:rtl/>
        </w:rPr>
        <w:t>,</w:t>
      </w:r>
      <w:r>
        <w:rPr>
          <w:rtl/>
        </w:rPr>
        <w:t xml:space="preserve"> </w:t>
      </w:r>
      <w:proofErr w:type="spellStart"/>
      <w:r w:rsidRPr="002A05E5">
        <w:rPr>
          <w:u w:val="single"/>
          <w:rtl/>
        </w:rPr>
        <w:t>ה"נ</w:t>
      </w:r>
      <w:proofErr w:type="spellEnd"/>
      <w:r w:rsidRPr="002A05E5">
        <w:rPr>
          <w:u w:val="single"/>
          <w:rtl/>
        </w:rPr>
        <w:t xml:space="preserve"> כיון שכבר דחתה שחיטה את השבת לצורך חולה </w:t>
      </w:r>
      <w:proofErr w:type="spellStart"/>
      <w:r w:rsidRPr="002A05E5">
        <w:rPr>
          <w:u w:val="single"/>
          <w:rtl/>
        </w:rPr>
        <w:t>דחינן</w:t>
      </w:r>
      <w:proofErr w:type="spellEnd"/>
      <w:r w:rsidR="002A05E5" w:rsidRPr="002A05E5">
        <w:rPr>
          <w:rFonts w:hint="cs"/>
          <w:u w:val="single"/>
          <w:rtl/>
        </w:rPr>
        <w:t>,</w:t>
      </w:r>
      <w:r w:rsidRPr="002A05E5">
        <w:rPr>
          <w:u w:val="single"/>
          <w:rtl/>
        </w:rPr>
        <w:t xml:space="preserve"> גם בכיסוי שהוא גמר </w:t>
      </w:r>
      <w:proofErr w:type="spellStart"/>
      <w:r w:rsidRPr="002A05E5">
        <w:rPr>
          <w:u w:val="single"/>
          <w:rtl/>
        </w:rPr>
        <w:t>מצותה</w:t>
      </w:r>
      <w:proofErr w:type="spellEnd"/>
      <w:r w:rsidRPr="002A05E5">
        <w:rPr>
          <w:u w:val="single"/>
          <w:rtl/>
        </w:rPr>
        <w:t xml:space="preserve"> משום חביבה מצוה בשעתה</w:t>
      </w:r>
      <w:r>
        <w:rPr>
          <w:rFonts w:hint="cs"/>
          <w:rtl/>
        </w:rPr>
        <w:t>"</w:t>
      </w:r>
      <w:r>
        <w:rPr>
          <w:rtl/>
        </w:rPr>
        <w:t>.</w:t>
      </w:r>
    </w:p>
    <w:p w:rsidR="00BC7E96" w:rsidRDefault="00BC7E96" w:rsidP="00BC7E96">
      <w:pPr>
        <w:rPr>
          <w:b/>
          <w:bCs/>
          <w:rtl/>
        </w:rPr>
      </w:pPr>
    </w:p>
    <w:p w:rsidR="00045E05" w:rsidRPr="00BC7E96" w:rsidRDefault="00045E05" w:rsidP="00BC7E96">
      <w:pPr>
        <w:rPr>
          <w:b/>
          <w:bCs/>
          <w:i/>
          <w:iCs/>
          <w:rtl/>
        </w:rPr>
      </w:pPr>
      <w:r w:rsidRPr="00BC7E96">
        <w:rPr>
          <w:rFonts w:hint="cs"/>
          <w:b/>
          <w:bCs/>
          <w:i/>
          <w:iCs/>
          <w:rtl/>
        </w:rPr>
        <w:t xml:space="preserve">ב2. ברכת </w:t>
      </w:r>
      <w:proofErr w:type="spellStart"/>
      <w:r w:rsidRPr="00BC7E96">
        <w:rPr>
          <w:rFonts w:hint="cs"/>
          <w:b/>
          <w:bCs/>
          <w:i/>
          <w:iCs/>
          <w:rtl/>
        </w:rPr>
        <w:t>המצוה</w:t>
      </w:r>
      <w:proofErr w:type="spellEnd"/>
    </w:p>
    <w:p w:rsidR="002A05E5" w:rsidRDefault="00045E05" w:rsidP="00BC7E96">
      <w:pPr>
        <w:pStyle w:val="a8"/>
        <w:numPr>
          <w:ilvl w:val="0"/>
          <w:numId w:val="1"/>
        </w:numPr>
        <w:ind w:left="360"/>
      </w:pPr>
      <w:proofErr w:type="spellStart"/>
      <w:r w:rsidRPr="00BC7E96">
        <w:rPr>
          <w:b/>
          <w:bCs/>
          <w:rtl/>
        </w:rPr>
        <w:t>רא"ש</w:t>
      </w:r>
      <w:proofErr w:type="spellEnd"/>
      <w:r w:rsidRPr="00BC7E96">
        <w:rPr>
          <w:b/>
          <w:bCs/>
          <w:rtl/>
        </w:rPr>
        <w:t xml:space="preserve"> חולין</w:t>
      </w:r>
      <w:r w:rsidRPr="00BC7E96">
        <w:rPr>
          <w:rFonts w:hint="cs"/>
          <w:b/>
          <w:bCs/>
          <w:rtl/>
        </w:rPr>
        <w:t>, ו' ו':</w:t>
      </w:r>
      <w:r>
        <w:rPr>
          <w:rFonts w:hint="cs"/>
          <w:rtl/>
        </w:rPr>
        <w:t xml:space="preserve"> "</w:t>
      </w:r>
      <w:r>
        <w:rPr>
          <w:rtl/>
        </w:rPr>
        <w:t xml:space="preserve">כתב בעל הלכות שמכסה תחלה ואח"כ מברך. ואף על גב </w:t>
      </w:r>
      <w:proofErr w:type="spellStart"/>
      <w:r>
        <w:rPr>
          <w:rtl/>
        </w:rPr>
        <w:t>דכל</w:t>
      </w:r>
      <w:proofErr w:type="spellEnd"/>
      <w:r>
        <w:rPr>
          <w:rtl/>
        </w:rPr>
        <w:t xml:space="preserve"> המצות מברך עליהן עובר לעשייתן. הני מילי </w:t>
      </w:r>
      <w:proofErr w:type="spellStart"/>
      <w:r>
        <w:rPr>
          <w:rtl/>
        </w:rPr>
        <w:t>בתחלת</w:t>
      </w:r>
      <w:proofErr w:type="spellEnd"/>
      <w:r>
        <w:rPr>
          <w:rtl/>
        </w:rPr>
        <w:t xml:space="preserve"> </w:t>
      </w:r>
      <w:proofErr w:type="spellStart"/>
      <w:r>
        <w:rPr>
          <w:rtl/>
        </w:rPr>
        <w:t>המצוה</w:t>
      </w:r>
      <w:proofErr w:type="spellEnd"/>
      <w:r>
        <w:rPr>
          <w:rtl/>
        </w:rPr>
        <w:t xml:space="preserve">. אבל </w:t>
      </w:r>
      <w:r w:rsidRPr="00BC7E96">
        <w:rPr>
          <w:u w:val="single"/>
          <w:rtl/>
        </w:rPr>
        <w:t>זו סיום מצוה היא</w:t>
      </w:r>
      <w:r>
        <w:rPr>
          <w:rtl/>
        </w:rPr>
        <w:t xml:space="preserve"> ובאמצע מצוה אינו ראוי לברך. </w:t>
      </w:r>
      <w:proofErr w:type="spellStart"/>
      <w:r>
        <w:rPr>
          <w:rtl/>
        </w:rPr>
        <w:t>הילכך</w:t>
      </w:r>
      <w:proofErr w:type="spellEnd"/>
      <w:r>
        <w:rPr>
          <w:rtl/>
        </w:rPr>
        <w:t xml:space="preserve"> מברך על השחיטה קודם התחלת </w:t>
      </w:r>
      <w:proofErr w:type="spellStart"/>
      <w:r>
        <w:rPr>
          <w:rtl/>
        </w:rPr>
        <w:t>המצוה</w:t>
      </w:r>
      <w:proofErr w:type="spellEnd"/>
      <w:r>
        <w:rPr>
          <w:rtl/>
        </w:rPr>
        <w:t xml:space="preserve">. ועל כסוי אחר גמר </w:t>
      </w:r>
      <w:proofErr w:type="spellStart"/>
      <w:r>
        <w:rPr>
          <w:rtl/>
        </w:rPr>
        <w:t>המצוה</w:t>
      </w:r>
      <w:proofErr w:type="spellEnd"/>
      <w:r>
        <w:rPr>
          <w:rtl/>
        </w:rPr>
        <w:t xml:space="preserve">. </w:t>
      </w:r>
    </w:p>
    <w:p w:rsidR="00045E05" w:rsidRPr="00045E05" w:rsidRDefault="00045E05" w:rsidP="002A05E5">
      <w:pPr>
        <w:pStyle w:val="a8"/>
        <w:ind w:left="360"/>
        <w:rPr>
          <w:rtl/>
        </w:rPr>
      </w:pPr>
      <w:r>
        <w:rPr>
          <w:rtl/>
        </w:rPr>
        <w:t xml:space="preserve">והעולם לא נהגו כך משום </w:t>
      </w:r>
      <w:proofErr w:type="spellStart"/>
      <w:r>
        <w:rPr>
          <w:rtl/>
        </w:rPr>
        <w:t>דחשיבי</w:t>
      </w:r>
      <w:proofErr w:type="spellEnd"/>
      <w:r>
        <w:rPr>
          <w:rtl/>
        </w:rPr>
        <w:t xml:space="preserve"> </w:t>
      </w:r>
      <w:r w:rsidRPr="00BC7E96">
        <w:rPr>
          <w:u w:val="single"/>
          <w:rtl/>
        </w:rPr>
        <w:t>כסוי מצוה בפני עצמה</w:t>
      </w:r>
      <w:r>
        <w:rPr>
          <w:rFonts w:hint="cs"/>
          <w:rtl/>
        </w:rPr>
        <w:t>".</w:t>
      </w:r>
    </w:p>
    <w:p w:rsidR="00045E05" w:rsidRDefault="00045E05" w:rsidP="00BC7E96">
      <w:pPr>
        <w:pStyle w:val="a8"/>
        <w:numPr>
          <w:ilvl w:val="0"/>
          <w:numId w:val="1"/>
        </w:numPr>
        <w:ind w:left="360"/>
        <w:rPr>
          <w:rtl/>
        </w:rPr>
      </w:pPr>
      <w:r w:rsidRPr="00BC7E96">
        <w:rPr>
          <w:b/>
          <w:bCs/>
          <w:rtl/>
        </w:rPr>
        <w:lastRenderedPageBreak/>
        <w:t xml:space="preserve">חידושי </w:t>
      </w:r>
      <w:proofErr w:type="spellStart"/>
      <w:r w:rsidRPr="00BC7E96">
        <w:rPr>
          <w:b/>
          <w:bCs/>
          <w:rtl/>
        </w:rPr>
        <w:t>הרשב"א</w:t>
      </w:r>
      <w:proofErr w:type="spellEnd"/>
      <w:r w:rsidRPr="00BC7E96">
        <w:rPr>
          <w:b/>
          <w:bCs/>
          <w:rtl/>
        </w:rPr>
        <w:t xml:space="preserve"> חולין</w:t>
      </w:r>
      <w:r w:rsidRPr="00BC7E96">
        <w:rPr>
          <w:rFonts w:hint="cs"/>
          <w:b/>
          <w:bCs/>
          <w:rtl/>
        </w:rPr>
        <w:t>, דף פ"ו:</w:t>
      </w:r>
      <w:r>
        <w:rPr>
          <w:rFonts w:hint="cs"/>
          <w:rtl/>
        </w:rPr>
        <w:t xml:space="preserve"> "</w:t>
      </w:r>
      <w:proofErr w:type="spellStart"/>
      <w:r>
        <w:rPr>
          <w:rtl/>
        </w:rPr>
        <w:t>ולענין</w:t>
      </w:r>
      <w:proofErr w:type="spellEnd"/>
      <w:r>
        <w:rPr>
          <w:rtl/>
        </w:rPr>
        <w:t xml:space="preserve"> הפסק כגון שסח בין שחיטת עוף לעוף יש מי שאומר שצריך לחזור ולברך</w:t>
      </w:r>
      <w:r>
        <w:rPr>
          <w:rFonts w:hint="cs"/>
          <w:rtl/>
        </w:rPr>
        <w:t xml:space="preserve"> ... </w:t>
      </w:r>
      <w:r>
        <w:rPr>
          <w:rtl/>
        </w:rPr>
        <w:t xml:space="preserve">ומיהו אם סח </w:t>
      </w:r>
      <w:proofErr w:type="spellStart"/>
      <w:r>
        <w:rPr>
          <w:rtl/>
        </w:rPr>
        <w:t>בענין</w:t>
      </w:r>
      <w:proofErr w:type="spellEnd"/>
      <w:r>
        <w:rPr>
          <w:rtl/>
        </w:rPr>
        <w:t xml:space="preserve"> השחיטה כגון שאמר תן לי עוף אחד או </w:t>
      </w:r>
      <w:proofErr w:type="spellStart"/>
      <w:r>
        <w:rPr>
          <w:rtl/>
        </w:rPr>
        <w:t>כענין</w:t>
      </w:r>
      <w:proofErr w:type="spellEnd"/>
      <w:r>
        <w:rPr>
          <w:rtl/>
        </w:rPr>
        <w:t xml:space="preserve"> זה לא הוי הפסק </w:t>
      </w:r>
      <w:proofErr w:type="spellStart"/>
      <w:r>
        <w:rPr>
          <w:rtl/>
        </w:rPr>
        <w:t>דצורך</w:t>
      </w:r>
      <w:proofErr w:type="spellEnd"/>
      <w:r>
        <w:rPr>
          <w:rtl/>
        </w:rPr>
        <w:t xml:space="preserve"> השחיטה </w:t>
      </w:r>
      <w:proofErr w:type="spellStart"/>
      <w:r>
        <w:rPr>
          <w:rtl/>
        </w:rPr>
        <w:t>הוה</w:t>
      </w:r>
      <w:proofErr w:type="spellEnd"/>
      <w:r>
        <w:rPr>
          <w:rtl/>
        </w:rPr>
        <w:t xml:space="preserve"> ודמי לטול כרוך דלא הוי הפסק, והיינו </w:t>
      </w:r>
      <w:proofErr w:type="spellStart"/>
      <w:r>
        <w:rPr>
          <w:rtl/>
        </w:rPr>
        <w:t>נמי</w:t>
      </w:r>
      <w:proofErr w:type="spellEnd"/>
      <w:r>
        <w:rPr>
          <w:rtl/>
        </w:rPr>
        <w:t xml:space="preserve"> </w:t>
      </w:r>
      <w:proofErr w:type="spellStart"/>
      <w:r>
        <w:rPr>
          <w:rtl/>
        </w:rPr>
        <w:t>דברכת</w:t>
      </w:r>
      <w:proofErr w:type="spellEnd"/>
      <w:r>
        <w:rPr>
          <w:rtl/>
        </w:rPr>
        <w:t xml:space="preserve"> כיסוי שמברך בינתיים אינו הפסק לפי שהוא </w:t>
      </w:r>
      <w:r w:rsidRPr="00BC7E96">
        <w:rPr>
          <w:u w:val="single"/>
          <w:rtl/>
        </w:rPr>
        <w:t>מצרכי השחיטה</w:t>
      </w:r>
      <w:r>
        <w:rPr>
          <w:rFonts w:hint="cs"/>
          <w:rtl/>
        </w:rPr>
        <w:t xml:space="preserve"> ...</w:t>
      </w:r>
    </w:p>
    <w:p w:rsidR="00045E05" w:rsidRDefault="00045E05" w:rsidP="002A05E5">
      <w:pPr>
        <w:pStyle w:val="a8"/>
        <w:ind w:left="360"/>
        <w:rPr>
          <w:rtl/>
        </w:rPr>
      </w:pPr>
      <w:proofErr w:type="spellStart"/>
      <w:r>
        <w:rPr>
          <w:rtl/>
        </w:rPr>
        <w:t>ולענין</w:t>
      </w:r>
      <w:proofErr w:type="spellEnd"/>
      <w:r>
        <w:rPr>
          <w:rtl/>
        </w:rPr>
        <w:t xml:space="preserve"> נמלך כתב רבי' משולם ז"ל באיסורי משהו שלו שהוא צריך לחזור ולברך על השחיטה </w:t>
      </w:r>
      <w:proofErr w:type="spellStart"/>
      <w:r>
        <w:rPr>
          <w:rtl/>
        </w:rPr>
        <w:t>כדאמרינן</w:t>
      </w:r>
      <w:proofErr w:type="spellEnd"/>
      <w:r>
        <w:rPr>
          <w:rtl/>
        </w:rPr>
        <w:t xml:space="preserve"> (פסחים ק"ג ב') בנמלך שצריך לברך על כל כוס וכוס ואף על פי שעדיין לא בירך ברכה אחרונה ובעניינו הוא עומד, </w:t>
      </w:r>
      <w:r w:rsidRPr="00833359">
        <w:rPr>
          <w:u w:val="single"/>
          <w:rtl/>
        </w:rPr>
        <w:t>וכן הדין בשוחט אף על פי שעדיין יש לו לברך ברכה אחרונה שהוא ברכת כיסוי מכל מקום כיון שסלק דעתו מלשחוט צריך לחזור ולבר</w:t>
      </w:r>
      <w:r w:rsidR="002A05E5">
        <w:rPr>
          <w:rFonts w:hint="cs"/>
          <w:u w:val="single"/>
          <w:rtl/>
        </w:rPr>
        <w:t>ך</w:t>
      </w:r>
      <w:r w:rsidRPr="00833359">
        <w:rPr>
          <w:u w:val="single"/>
          <w:rtl/>
        </w:rPr>
        <w:t xml:space="preserve"> על השחיטה</w:t>
      </w:r>
      <w:r>
        <w:rPr>
          <w:rtl/>
        </w:rPr>
        <w:t>, וכ"כ הרמב"ן ז"ל</w:t>
      </w:r>
      <w:r>
        <w:rPr>
          <w:rFonts w:hint="cs"/>
          <w:rtl/>
        </w:rPr>
        <w:t>".</w:t>
      </w:r>
    </w:p>
    <w:p w:rsidR="002756EC" w:rsidRDefault="002756EC" w:rsidP="00BC7E96">
      <w:pPr>
        <w:pStyle w:val="a8"/>
        <w:numPr>
          <w:ilvl w:val="0"/>
          <w:numId w:val="1"/>
        </w:numPr>
        <w:ind w:left="360"/>
        <w:rPr>
          <w:rtl/>
        </w:rPr>
      </w:pPr>
      <w:r w:rsidRPr="00BC7E96">
        <w:rPr>
          <w:b/>
          <w:bCs/>
          <w:rtl/>
        </w:rPr>
        <w:t xml:space="preserve">שולחן ערוך </w:t>
      </w:r>
      <w:proofErr w:type="spellStart"/>
      <w:r w:rsidRPr="00BC7E96">
        <w:rPr>
          <w:rFonts w:hint="cs"/>
          <w:b/>
          <w:bCs/>
          <w:rtl/>
        </w:rPr>
        <w:t>ורמ"א</w:t>
      </w:r>
      <w:proofErr w:type="spellEnd"/>
      <w:r w:rsidRPr="00BC7E96">
        <w:rPr>
          <w:rFonts w:hint="cs"/>
          <w:b/>
          <w:bCs/>
          <w:rtl/>
        </w:rPr>
        <w:t xml:space="preserve"> </w:t>
      </w:r>
      <w:r w:rsidRPr="00BC7E96">
        <w:rPr>
          <w:b/>
          <w:bCs/>
          <w:rtl/>
        </w:rPr>
        <w:t>יורה דעה</w:t>
      </w:r>
      <w:r w:rsidRPr="00BC7E96">
        <w:rPr>
          <w:rFonts w:hint="cs"/>
          <w:b/>
          <w:bCs/>
          <w:rtl/>
        </w:rPr>
        <w:t>, י"ט ד':</w:t>
      </w:r>
      <w:r>
        <w:rPr>
          <w:rFonts w:hint="cs"/>
          <w:rtl/>
        </w:rPr>
        <w:t xml:space="preserve"> </w:t>
      </w:r>
      <w:r>
        <w:rPr>
          <w:rtl/>
        </w:rPr>
        <w:t>צריך ליזהר מלדבר בין ברכה לשחיטה בדבר שאינו מצרכי השחיטה; ואם דבר,  צריך לברך פעם אחרת. (אבל מותר לדבר בין השחיטה לכיסוי, ומ"מ טוב שלא לדבר)</w:t>
      </w:r>
      <w:r>
        <w:rPr>
          <w:rFonts w:hint="cs"/>
          <w:rtl/>
        </w:rPr>
        <w:t>".</w:t>
      </w:r>
    </w:p>
    <w:p w:rsidR="002756EC" w:rsidRPr="00045E05" w:rsidRDefault="002756EC" w:rsidP="00BC7E96">
      <w:pPr>
        <w:pStyle w:val="a8"/>
        <w:numPr>
          <w:ilvl w:val="0"/>
          <w:numId w:val="1"/>
        </w:numPr>
        <w:ind w:left="360"/>
        <w:rPr>
          <w:rtl/>
        </w:rPr>
      </w:pPr>
      <w:r w:rsidRPr="00BC7E96">
        <w:rPr>
          <w:rFonts w:hint="cs"/>
          <w:b/>
          <w:bCs/>
          <w:rtl/>
        </w:rPr>
        <w:t>ט"ז שם:</w:t>
      </w:r>
      <w:r>
        <w:rPr>
          <w:rFonts w:hint="cs"/>
          <w:rtl/>
        </w:rPr>
        <w:t xml:space="preserve"> "</w:t>
      </w:r>
      <w:r>
        <w:rPr>
          <w:rtl/>
        </w:rPr>
        <w:t xml:space="preserve">בין השחיטה לכיסוי. </w:t>
      </w:r>
      <w:proofErr w:type="spellStart"/>
      <w:r>
        <w:rPr>
          <w:rtl/>
        </w:rPr>
        <w:t>דס"ל</w:t>
      </w:r>
      <w:proofErr w:type="spellEnd"/>
      <w:r>
        <w:rPr>
          <w:rtl/>
        </w:rPr>
        <w:t xml:space="preserve"> </w:t>
      </w:r>
      <w:r w:rsidRPr="00833359">
        <w:rPr>
          <w:u w:val="single"/>
          <w:rtl/>
        </w:rPr>
        <w:t>כיסוי הוא מצוה בפני עצמה</w:t>
      </w:r>
      <w:r>
        <w:rPr>
          <w:rtl/>
        </w:rPr>
        <w:t xml:space="preserve"> אלא </w:t>
      </w:r>
      <w:proofErr w:type="spellStart"/>
      <w:r>
        <w:rPr>
          <w:rtl/>
        </w:rPr>
        <w:t>די"א</w:t>
      </w:r>
      <w:proofErr w:type="spellEnd"/>
      <w:r>
        <w:rPr>
          <w:rtl/>
        </w:rPr>
        <w:t xml:space="preserve"> </w:t>
      </w:r>
      <w:proofErr w:type="spellStart"/>
      <w:r w:rsidRPr="00833359">
        <w:rPr>
          <w:u w:val="single"/>
          <w:rtl/>
        </w:rPr>
        <w:t>דהכיסוי</w:t>
      </w:r>
      <w:proofErr w:type="spellEnd"/>
      <w:r w:rsidRPr="00833359">
        <w:rPr>
          <w:u w:val="single"/>
          <w:rtl/>
        </w:rPr>
        <w:t xml:space="preserve"> הוא גמר השחיטה</w:t>
      </w:r>
      <w:r>
        <w:rPr>
          <w:rtl/>
        </w:rPr>
        <w:t xml:space="preserve"> ע"כ כתב רמ"א </w:t>
      </w:r>
      <w:proofErr w:type="spellStart"/>
      <w:r>
        <w:rPr>
          <w:rtl/>
        </w:rPr>
        <w:t>דטוב</w:t>
      </w:r>
      <w:proofErr w:type="spellEnd"/>
      <w:r>
        <w:rPr>
          <w:rtl/>
        </w:rPr>
        <w:t xml:space="preserve"> ליזהר שלא לדבר כיון שהוא באמצע </w:t>
      </w:r>
      <w:proofErr w:type="spellStart"/>
      <w:r>
        <w:rPr>
          <w:rtl/>
        </w:rPr>
        <w:t>המצוה</w:t>
      </w:r>
      <w:proofErr w:type="spellEnd"/>
      <w:r>
        <w:rPr>
          <w:rFonts w:hint="cs"/>
          <w:rtl/>
        </w:rPr>
        <w:t>".</w:t>
      </w:r>
    </w:p>
    <w:p w:rsidR="00BC7E96" w:rsidRDefault="00BC7E96" w:rsidP="00BC7E96">
      <w:pPr>
        <w:rPr>
          <w:b/>
          <w:bCs/>
          <w:rtl/>
        </w:rPr>
      </w:pPr>
    </w:p>
    <w:p w:rsidR="002756EC" w:rsidRPr="00BC7E96" w:rsidRDefault="002756EC" w:rsidP="00BC7E96">
      <w:pPr>
        <w:rPr>
          <w:b/>
          <w:bCs/>
          <w:i/>
          <w:iCs/>
          <w:rtl/>
        </w:rPr>
      </w:pPr>
      <w:r w:rsidRPr="00BC7E96">
        <w:rPr>
          <w:rFonts w:hint="cs"/>
          <w:b/>
          <w:bCs/>
          <w:i/>
          <w:iCs/>
          <w:rtl/>
        </w:rPr>
        <w:t xml:space="preserve">ב3. אחד שוחט </w:t>
      </w:r>
      <w:proofErr w:type="spellStart"/>
      <w:r w:rsidRPr="00BC7E96">
        <w:rPr>
          <w:rFonts w:hint="cs"/>
          <w:b/>
          <w:bCs/>
          <w:i/>
          <w:iCs/>
          <w:rtl/>
        </w:rPr>
        <w:t>וחבירו</w:t>
      </w:r>
      <w:proofErr w:type="spellEnd"/>
      <w:r w:rsidRPr="00BC7E96">
        <w:rPr>
          <w:rFonts w:hint="cs"/>
          <w:b/>
          <w:bCs/>
          <w:i/>
          <w:iCs/>
          <w:rtl/>
        </w:rPr>
        <w:t xml:space="preserve"> מכסה</w:t>
      </w:r>
    </w:p>
    <w:p w:rsidR="002756EC" w:rsidRPr="002756EC" w:rsidRDefault="002756EC" w:rsidP="00BC7E96">
      <w:pPr>
        <w:pStyle w:val="a8"/>
        <w:numPr>
          <w:ilvl w:val="0"/>
          <w:numId w:val="1"/>
        </w:numPr>
        <w:ind w:left="360"/>
        <w:rPr>
          <w:rtl/>
        </w:rPr>
      </w:pPr>
      <w:r w:rsidRPr="00BC7E96">
        <w:rPr>
          <w:b/>
          <w:bCs/>
          <w:rtl/>
        </w:rPr>
        <w:t>חולין</w:t>
      </w:r>
      <w:r w:rsidRPr="00BC7E96">
        <w:rPr>
          <w:rFonts w:hint="cs"/>
          <w:b/>
          <w:bCs/>
          <w:rtl/>
        </w:rPr>
        <w:t>, דף פ"ז:</w:t>
      </w:r>
      <w:r>
        <w:rPr>
          <w:rFonts w:hint="cs"/>
          <w:rtl/>
        </w:rPr>
        <w:t xml:space="preserve"> "</w:t>
      </w:r>
      <w:r>
        <w:rPr>
          <w:rtl/>
        </w:rPr>
        <w:t>ת"ר: ושפך וכסה - מי ששפך יכסה, שחט ולא כסה, וראהו אחר מנין שחייב לכסות - שנאמר: ואומר לבני ישראל - אזהרה לכל בני ישראל</w:t>
      </w:r>
      <w:r>
        <w:rPr>
          <w:rFonts w:hint="cs"/>
          <w:rtl/>
        </w:rPr>
        <w:t>"</w:t>
      </w:r>
      <w:r>
        <w:rPr>
          <w:rtl/>
        </w:rPr>
        <w:t>.</w:t>
      </w:r>
    </w:p>
    <w:p w:rsidR="002756EC" w:rsidRDefault="002756EC" w:rsidP="00BC7E96">
      <w:pPr>
        <w:pStyle w:val="a8"/>
        <w:numPr>
          <w:ilvl w:val="0"/>
          <w:numId w:val="1"/>
        </w:numPr>
        <w:ind w:left="360"/>
        <w:rPr>
          <w:rtl/>
        </w:rPr>
      </w:pPr>
      <w:r w:rsidRPr="00BC7E96">
        <w:rPr>
          <w:b/>
          <w:bCs/>
          <w:rtl/>
        </w:rPr>
        <w:t>רמב"ם שחיטה</w:t>
      </w:r>
      <w:r w:rsidRPr="00BC7E96">
        <w:rPr>
          <w:rFonts w:hint="cs"/>
          <w:b/>
          <w:bCs/>
          <w:rtl/>
        </w:rPr>
        <w:t>,</w:t>
      </w:r>
      <w:r w:rsidRPr="00BC7E96">
        <w:rPr>
          <w:b/>
          <w:bCs/>
          <w:rtl/>
        </w:rPr>
        <w:t xml:space="preserve"> י</w:t>
      </w:r>
      <w:r w:rsidRPr="00BC7E96">
        <w:rPr>
          <w:rFonts w:hint="cs"/>
          <w:b/>
          <w:bCs/>
          <w:rtl/>
        </w:rPr>
        <w:t>"</w:t>
      </w:r>
      <w:r w:rsidRPr="00BC7E96">
        <w:rPr>
          <w:b/>
          <w:bCs/>
          <w:rtl/>
        </w:rPr>
        <w:t>ד</w:t>
      </w:r>
      <w:r w:rsidRPr="00BC7E96">
        <w:rPr>
          <w:rFonts w:hint="cs"/>
          <w:b/>
          <w:bCs/>
          <w:rtl/>
        </w:rPr>
        <w:t xml:space="preserve"> ט"ו:</w:t>
      </w:r>
      <w:r>
        <w:rPr>
          <w:rFonts w:hint="cs"/>
          <w:rtl/>
        </w:rPr>
        <w:t xml:space="preserve"> "</w:t>
      </w:r>
      <w:r>
        <w:rPr>
          <w:rtl/>
        </w:rPr>
        <w:t xml:space="preserve">ומי ששחט הוא יכסה שנאמר וכסהו בעפר, ואם לא כסהו וראהו אחר חייב לכסות </w:t>
      </w:r>
      <w:r w:rsidRPr="00692C67">
        <w:rPr>
          <w:u w:val="single"/>
          <w:rtl/>
        </w:rPr>
        <w:t>שזו מצוה בפני עצמה ואינה תלויה בשוחט לבד</w:t>
      </w:r>
      <w:r>
        <w:rPr>
          <w:rFonts w:hint="cs"/>
          <w:rtl/>
        </w:rPr>
        <w:t>"</w:t>
      </w:r>
      <w:r>
        <w:rPr>
          <w:rtl/>
        </w:rPr>
        <w:t>.</w:t>
      </w:r>
    </w:p>
    <w:p w:rsidR="00BC7E96" w:rsidRDefault="00BC7E96" w:rsidP="00BC7E96">
      <w:pPr>
        <w:rPr>
          <w:b/>
          <w:bCs/>
          <w:rtl/>
        </w:rPr>
      </w:pPr>
    </w:p>
    <w:p w:rsidR="00045E05" w:rsidRPr="00BC7E96" w:rsidRDefault="00045E05" w:rsidP="00BC7E96">
      <w:pPr>
        <w:rPr>
          <w:b/>
          <w:bCs/>
          <w:i/>
          <w:iCs/>
          <w:rtl/>
        </w:rPr>
      </w:pPr>
      <w:r w:rsidRPr="00BC7E96">
        <w:rPr>
          <w:rFonts w:hint="cs"/>
          <w:b/>
          <w:bCs/>
          <w:i/>
          <w:iCs/>
          <w:rtl/>
        </w:rPr>
        <w:t>ב</w:t>
      </w:r>
      <w:r w:rsidR="002756EC" w:rsidRPr="00BC7E96">
        <w:rPr>
          <w:rFonts w:hint="cs"/>
          <w:b/>
          <w:bCs/>
          <w:i/>
          <w:iCs/>
          <w:rtl/>
        </w:rPr>
        <w:t>4</w:t>
      </w:r>
      <w:r w:rsidRPr="00BC7E96">
        <w:rPr>
          <w:rFonts w:hint="cs"/>
          <w:b/>
          <w:bCs/>
          <w:i/>
          <w:iCs/>
          <w:rtl/>
        </w:rPr>
        <w:t>. אכילה לפני הכיסוי</w:t>
      </w:r>
    </w:p>
    <w:p w:rsidR="002756EC" w:rsidRDefault="002756EC" w:rsidP="00692C67">
      <w:pPr>
        <w:pStyle w:val="a8"/>
        <w:numPr>
          <w:ilvl w:val="0"/>
          <w:numId w:val="1"/>
        </w:numPr>
        <w:ind w:left="360"/>
        <w:rPr>
          <w:rtl/>
        </w:rPr>
      </w:pPr>
      <w:r w:rsidRPr="00BC7E96">
        <w:rPr>
          <w:b/>
          <w:bCs/>
          <w:rtl/>
        </w:rPr>
        <w:t>אורחות חיים</w:t>
      </w:r>
      <w:r w:rsidRPr="00BC7E96">
        <w:rPr>
          <w:rFonts w:hint="cs"/>
          <w:b/>
          <w:bCs/>
          <w:rtl/>
        </w:rPr>
        <w:t>, הלכות כיסוי הדם:</w:t>
      </w:r>
      <w:r>
        <w:rPr>
          <w:rFonts w:hint="cs"/>
          <w:rtl/>
        </w:rPr>
        <w:t xml:space="preserve"> "</w:t>
      </w:r>
      <w:r>
        <w:rPr>
          <w:rtl/>
        </w:rPr>
        <w:t>השוחט לחולה בשבת חייב לכסות אבל אינו מכסה עד אחר השבת לפי שלא נתנה שבת לדחות אלא למה שצריך לחולה דהיינו השחיטה</w:t>
      </w:r>
      <w:r w:rsidR="00692C67">
        <w:rPr>
          <w:rFonts w:hint="cs"/>
          <w:rtl/>
        </w:rPr>
        <w:t xml:space="preserve">. </w:t>
      </w:r>
      <w:r w:rsidRPr="00692C67">
        <w:rPr>
          <w:u w:val="single"/>
          <w:rtl/>
        </w:rPr>
        <w:t>אבל הכסוי אינו מעכב הבשר מלאכל</w:t>
      </w:r>
      <w:r>
        <w:rPr>
          <w:rtl/>
        </w:rPr>
        <w:t xml:space="preserve"> ואם </w:t>
      </w:r>
      <w:proofErr w:type="spellStart"/>
      <w:r>
        <w:rPr>
          <w:rtl/>
        </w:rPr>
        <w:t>רשומו</w:t>
      </w:r>
      <w:proofErr w:type="spellEnd"/>
      <w:r>
        <w:rPr>
          <w:rtl/>
        </w:rPr>
        <w:t xml:space="preserve"> ניכר במוצאי שבת חייב לכסות</w:t>
      </w:r>
      <w:r>
        <w:rPr>
          <w:rFonts w:hint="cs"/>
          <w:rtl/>
        </w:rPr>
        <w:t>"</w:t>
      </w:r>
      <w:r>
        <w:rPr>
          <w:rtl/>
        </w:rPr>
        <w:t>.</w:t>
      </w:r>
    </w:p>
    <w:p w:rsidR="00D56E68" w:rsidRPr="002756EC" w:rsidRDefault="00D56E68" w:rsidP="00BC7E96">
      <w:pPr>
        <w:pStyle w:val="a8"/>
        <w:numPr>
          <w:ilvl w:val="0"/>
          <w:numId w:val="1"/>
        </w:numPr>
        <w:ind w:left="360"/>
        <w:rPr>
          <w:rtl/>
        </w:rPr>
      </w:pPr>
      <w:r w:rsidRPr="00BC7E96">
        <w:rPr>
          <w:b/>
          <w:bCs/>
          <w:rtl/>
        </w:rPr>
        <w:t>מאירי חולין</w:t>
      </w:r>
      <w:r w:rsidRPr="00BC7E96">
        <w:rPr>
          <w:rFonts w:hint="cs"/>
          <w:b/>
          <w:bCs/>
          <w:rtl/>
        </w:rPr>
        <w:t>,</w:t>
      </w:r>
      <w:r w:rsidRPr="00BC7E96">
        <w:rPr>
          <w:b/>
          <w:bCs/>
          <w:rtl/>
        </w:rPr>
        <w:t xml:space="preserve"> דף פ</w:t>
      </w:r>
      <w:r w:rsidRPr="00BC7E96">
        <w:rPr>
          <w:rFonts w:hint="cs"/>
          <w:b/>
          <w:bCs/>
          <w:rtl/>
        </w:rPr>
        <w:t>"</w:t>
      </w:r>
      <w:r w:rsidRPr="00BC7E96">
        <w:rPr>
          <w:b/>
          <w:bCs/>
          <w:rtl/>
        </w:rPr>
        <w:t>ז</w:t>
      </w:r>
      <w:r w:rsidRPr="00BC7E96">
        <w:rPr>
          <w:rFonts w:hint="cs"/>
          <w:b/>
          <w:bCs/>
          <w:rtl/>
        </w:rPr>
        <w:t>:</w:t>
      </w:r>
      <w:r>
        <w:rPr>
          <w:rFonts w:hint="cs"/>
          <w:rtl/>
        </w:rPr>
        <w:t xml:space="preserve"> "</w:t>
      </w:r>
      <w:r>
        <w:rPr>
          <w:rtl/>
        </w:rPr>
        <w:t>כבר ביארנו בפרק שני על השוחט ולא יצא דם ששחיטתו כשרה בחולין</w:t>
      </w:r>
      <w:r w:rsidR="00692C67">
        <w:rPr>
          <w:rFonts w:hint="cs"/>
          <w:rtl/>
        </w:rPr>
        <w:t>,</w:t>
      </w:r>
      <w:r>
        <w:rPr>
          <w:rtl/>
        </w:rPr>
        <w:t xml:space="preserve"> </w:t>
      </w:r>
      <w:r w:rsidRPr="00692C67">
        <w:rPr>
          <w:u w:val="single"/>
          <w:rtl/>
        </w:rPr>
        <w:t>שאין הכסוי צרך לאכילה כלל</w:t>
      </w:r>
      <w:r>
        <w:rPr>
          <w:rtl/>
        </w:rPr>
        <w:t xml:space="preserve"> אלא כל שנשחט כראוי הותר לאכילה יתכסה או לא יתכסה</w:t>
      </w:r>
      <w:r>
        <w:rPr>
          <w:rFonts w:hint="cs"/>
          <w:rtl/>
        </w:rPr>
        <w:t>".</w:t>
      </w:r>
    </w:p>
    <w:p w:rsidR="002756EC" w:rsidRDefault="002756EC" w:rsidP="00BC7E96">
      <w:pPr>
        <w:pStyle w:val="a8"/>
        <w:numPr>
          <w:ilvl w:val="0"/>
          <w:numId w:val="1"/>
        </w:numPr>
        <w:ind w:left="360"/>
        <w:rPr>
          <w:rtl/>
        </w:rPr>
      </w:pPr>
      <w:r w:rsidRPr="00BC7E96">
        <w:rPr>
          <w:b/>
          <w:bCs/>
          <w:rtl/>
        </w:rPr>
        <w:t>שו"ת יביע אומר</w:t>
      </w:r>
      <w:r w:rsidRPr="00BC7E96">
        <w:rPr>
          <w:rFonts w:hint="cs"/>
          <w:b/>
          <w:bCs/>
          <w:rtl/>
        </w:rPr>
        <w:t>, יורה דעה ב' א':</w:t>
      </w:r>
      <w:r>
        <w:rPr>
          <w:rFonts w:hint="cs"/>
          <w:rtl/>
        </w:rPr>
        <w:t xml:space="preserve"> "</w:t>
      </w:r>
      <w:r>
        <w:rPr>
          <w:rtl/>
        </w:rPr>
        <w:t>נשאלתי אודות מה שנהגו שוחטי העופות במצרים שאין מכסים את הדם של העופות עד הערב, עד אם כלו מלאכתם</w:t>
      </w:r>
      <w:r w:rsidR="00D56E68">
        <w:rPr>
          <w:rStyle w:val="a7"/>
          <w:rtl/>
        </w:rPr>
        <w:footnoteReference w:id="1"/>
      </w:r>
      <w:r>
        <w:rPr>
          <w:rtl/>
        </w:rPr>
        <w:t>. אם מותר לאכול מהעוף לפני הכסוי</w:t>
      </w:r>
      <w:r>
        <w:rPr>
          <w:rFonts w:hint="cs"/>
          <w:rtl/>
        </w:rPr>
        <w:t>.</w:t>
      </w:r>
    </w:p>
    <w:p w:rsidR="002756EC" w:rsidRDefault="002756EC" w:rsidP="00BC7E96">
      <w:pPr>
        <w:pStyle w:val="a8"/>
        <w:ind w:left="360"/>
        <w:rPr>
          <w:rtl/>
        </w:rPr>
      </w:pPr>
      <w:r>
        <w:rPr>
          <w:rtl/>
        </w:rPr>
        <w:t xml:space="preserve">מרן </w:t>
      </w:r>
      <w:proofErr w:type="spellStart"/>
      <w:r>
        <w:rPr>
          <w:rtl/>
        </w:rPr>
        <w:t>הב"י</w:t>
      </w:r>
      <w:proofErr w:type="spellEnd"/>
      <w:r>
        <w:rPr>
          <w:rtl/>
        </w:rPr>
        <w:t xml:space="preserve"> יו"ד (סי' </w:t>
      </w:r>
      <w:proofErr w:type="spellStart"/>
      <w:r>
        <w:rPr>
          <w:rtl/>
        </w:rPr>
        <w:t>כח</w:t>
      </w:r>
      <w:proofErr w:type="spellEnd"/>
      <w:r>
        <w:rPr>
          <w:rtl/>
        </w:rPr>
        <w:t>) כתב, שהארחות חיים הביא ראיה להתיר העוף לאכילה קודם כסוי דמו</w:t>
      </w:r>
      <w:r>
        <w:rPr>
          <w:rFonts w:hint="cs"/>
          <w:rtl/>
        </w:rPr>
        <w:t xml:space="preserve"> ... </w:t>
      </w:r>
      <w:r>
        <w:rPr>
          <w:rtl/>
        </w:rPr>
        <w:t xml:space="preserve">וע' ברש"י חולין (פד:) בהא </w:t>
      </w:r>
      <w:proofErr w:type="spellStart"/>
      <w:r>
        <w:rPr>
          <w:rtl/>
        </w:rPr>
        <w:t>דדריש</w:t>
      </w:r>
      <w:proofErr w:type="spellEnd"/>
      <w:r>
        <w:rPr>
          <w:rtl/>
        </w:rPr>
        <w:t xml:space="preserve"> רב עינא השוחט לחולה בשבת חייב לכסות</w:t>
      </w:r>
      <w:r w:rsidR="00D56E68">
        <w:rPr>
          <w:rFonts w:hint="cs"/>
          <w:rtl/>
        </w:rPr>
        <w:t>,</w:t>
      </w:r>
      <w:r>
        <w:rPr>
          <w:rtl/>
        </w:rPr>
        <w:t xml:space="preserve"> ואפשר </w:t>
      </w:r>
      <w:proofErr w:type="spellStart"/>
      <w:r>
        <w:rPr>
          <w:rtl/>
        </w:rPr>
        <w:t>דס"ל</w:t>
      </w:r>
      <w:proofErr w:type="spellEnd"/>
      <w:r>
        <w:rPr>
          <w:rtl/>
        </w:rPr>
        <w:t xml:space="preserve"> לרש"י כאן </w:t>
      </w:r>
      <w:proofErr w:type="spellStart"/>
      <w:r>
        <w:rPr>
          <w:rtl/>
        </w:rPr>
        <w:t>דכסוי</w:t>
      </w:r>
      <w:proofErr w:type="spellEnd"/>
      <w:r>
        <w:rPr>
          <w:rtl/>
        </w:rPr>
        <w:t xml:space="preserve"> מעכב האכילה, </w:t>
      </w:r>
      <w:proofErr w:type="spellStart"/>
      <w:r>
        <w:rPr>
          <w:rtl/>
        </w:rPr>
        <w:t>ומש"ה</w:t>
      </w:r>
      <w:proofErr w:type="spellEnd"/>
      <w:r>
        <w:rPr>
          <w:rtl/>
        </w:rPr>
        <w:t xml:space="preserve"> הותר לחולה </w:t>
      </w:r>
      <w:proofErr w:type="spellStart"/>
      <w:r>
        <w:rPr>
          <w:rtl/>
        </w:rPr>
        <w:t>שיב"ס</w:t>
      </w:r>
      <w:proofErr w:type="spellEnd"/>
      <w:r>
        <w:rPr>
          <w:rtl/>
        </w:rPr>
        <w:t>.</w:t>
      </w:r>
      <w:r w:rsidR="00D56E68">
        <w:rPr>
          <w:rtl/>
        </w:rPr>
        <w:t xml:space="preserve"> וצ"ע</w:t>
      </w:r>
      <w:r w:rsidR="00D56E68">
        <w:rPr>
          <w:rFonts w:hint="cs"/>
          <w:rtl/>
        </w:rPr>
        <w:t xml:space="preserve"> ...</w:t>
      </w:r>
    </w:p>
    <w:p w:rsidR="00D56E68" w:rsidRDefault="002756EC" w:rsidP="002A05E5">
      <w:pPr>
        <w:pStyle w:val="a8"/>
        <w:ind w:left="360"/>
      </w:pPr>
      <w:r>
        <w:rPr>
          <w:rtl/>
        </w:rPr>
        <w:t xml:space="preserve">וחזי </w:t>
      </w:r>
      <w:proofErr w:type="spellStart"/>
      <w:r>
        <w:rPr>
          <w:rtl/>
        </w:rPr>
        <w:t>הוית</w:t>
      </w:r>
      <w:proofErr w:type="spellEnd"/>
      <w:r>
        <w:rPr>
          <w:rtl/>
        </w:rPr>
        <w:t xml:space="preserve"> </w:t>
      </w:r>
      <w:proofErr w:type="spellStart"/>
      <w:r>
        <w:rPr>
          <w:rtl/>
        </w:rPr>
        <w:t>בשו"ת</w:t>
      </w:r>
      <w:proofErr w:type="spellEnd"/>
      <w:r>
        <w:rPr>
          <w:rtl/>
        </w:rPr>
        <w:t xml:space="preserve"> מור </w:t>
      </w:r>
      <w:proofErr w:type="spellStart"/>
      <w:r>
        <w:rPr>
          <w:rtl/>
        </w:rPr>
        <w:t>ואהלות</w:t>
      </w:r>
      <w:proofErr w:type="spellEnd"/>
      <w:r>
        <w:rPr>
          <w:rtl/>
        </w:rPr>
        <w:t xml:space="preserve">, שכ' </w:t>
      </w:r>
      <w:r w:rsidRPr="00692C67">
        <w:rPr>
          <w:u w:val="single"/>
          <w:rtl/>
        </w:rPr>
        <w:t xml:space="preserve">לתלות דין זה במחלוקת </w:t>
      </w:r>
      <w:proofErr w:type="spellStart"/>
      <w:r w:rsidRPr="00692C67">
        <w:rPr>
          <w:u w:val="single"/>
          <w:rtl/>
        </w:rPr>
        <w:t>בה"ג</w:t>
      </w:r>
      <w:proofErr w:type="spellEnd"/>
      <w:r w:rsidRPr="00692C67">
        <w:rPr>
          <w:u w:val="single"/>
          <w:rtl/>
        </w:rPr>
        <w:t xml:space="preserve"> </w:t>
      </w:r>
      <w:proofErr w:type="spellStart"/>
      <w:r w:rsidRPr="00692C67">
        <w:rPr>
          <w:u w:val="single"/>
          <w:rtl/>
        </w:rPr>
        <w:t>והרא"ש</w:t>
      </w:r>
      <w:proofErr w:type="spellEnd"/>
      <w:r w:rsidRPr="00692C67">
        <w:rPr>
          <w:u w:val="single"/>
          <w:rtl/>
        </w:rPr>
        <w:t xml:space="preserve"> שלדעת </w:t>
      </w:r>
      <w:proofErr w:type="spellStart"/>
      <w:r w:rsidRPr="00692C67">
        <w:rPr>
          <w:u w:val="single"/>
          <w:rtl/>
        </w:rPr>
        <w:t>בה"ג</w:t>
      </w:r>
      <w:proofErr w:type="spellEnd"/>
      <w:r w:rsidRPr="00692C67">
        <w:rPr>
          <w:u w:val="single"/>
          <w:rtl/>
        </w:rPr>
        <w:t xml:space="preserve"> שמכסה תחלה ואח"כ מברך, משום שכסוי הדם גמר מצות שחיטה היא, ובאמצע מצוה אינו ראוי לברך, </w:t>
      </w:r>
      <w:proofErr w:type="spellStart"/>
      <w:r w:rsidRPr="00692C67">
        <w:rPr>
          <w:u w:val="single"/>
          <w:rtl/>
        </w:rPr>
        <w:t>לפ"ז</w:t>
      </w:r>
      <w:proofErr w:type="spellEnd"/>
      <w:r w:rsidRPr="00692C67">
        <w:rPr>
          <w:u w:val="single"/>
          <w:rtl/>
        </w:rPr>
        <w:t xml:space="preserve"> </w:t>
      </w:r>
      <w:proofErr w:type="spellStart"/>
      <w:r w:rsidRPr="00692C67">
        <w:rPr>
          <w:u w:val="single"/>
          <w:rtl/>
        </w:rPr>
        <w:t>י"ל</w:t>
      </w:r>
      <w:proofErr w:type="spellEnd"/>
      <w:r w:rsidRPr="00692C67">
        <w:rPr>
          <w:u w:val="single"/>
          <w:rtl/>
        </w:rPr>
        <w:t xml:space="preserve"> שאם לא כסה אפשר שמעכב האכילה. </w:t>
      </w:r>
      <w:proofErr w:type="spellStart"/>
      <w:r w:rsidRPr="00692C67">
        <w:rPr>
          <w:u w:val="single"/>
          <w:rtl/>
        </w:rPr>
        <w:t>משא"כ</w:t>
      </w:r>
      <w:proofErr w:type="spellEnd"/>
      <w:r w:rsidRPr="00692C67">
        <w:rPr>
          <w:u w:val="single"/>
          <w:rtl/>
        </w:rPr>
        <w:t xml:space="preserve"> לד' </w:t>
      </w:r>
      <w:proofErr w:type="spellStart"/>
      <w:r w:rsidRPr="00692C67">
        <w:rPr>
          <w:u w:val="single"/>
          <w:rtl/>
        </w:rPr>
        <w:t>הרא"ש</w:t>
      </w:r>
      <w:proofErr w:type="spellEnd"/>
      <w:r w:rsidRPr="00692C67">
        <w:rPr>
          <w:u w:val="single"/>
          <w:rtl/>
        </w:rPr>
        <w:t xml:space="preserve"> ושאר פוסקים שמברך קודם הכסוי, </w:t>
      </w:r>
      <w:proofErr w:type="spellStart"/>
      <w:r w:rsidRPr="00692C67">
        <w:rPr>
          <w:u w:val="single"/>
          <w:rtl/>
        </w:rPr>
        <w:t>דכסוי</w:t>
      </w:r>
      <w:proofErr w:type="spellEnd"/>
      <w:r w:rsidRPr="00692C67">
        <w:rPr>
          <w:u w:val="single"/>
          <w:rtl/>
        </w:rPr>
        <w:t xml:space="preserve"> </w:t>
      </w:r>
      <w:proofErr w:type="spellStart"/>
      <w:r w:rsidRPr="00692C67">
        <w:rPr>
          <w:u w:val="single"/>
          <w:rtl/>
        </w:rPr>
        <w:t>חשיבא</w:t>
      </w:r>
      <w:proofErr w:type="spellEnd"/>
      <w:r w:rsidRPr="00692C67">
        <w:rPr>
          <w:u w:val="single"/>
          <w:rtl/>
        </w:rPr>
        <w:t xml:space="preserve"> מצוה בפני עצמה</w:t>
      </w:r>
      <w:r w:rsidR="002A05E5">
        <w:rPr>
          <w:rFonts w:hint="cs"/>
          <w:u w:val="single"/>
          <w:rtl/>
        </w:rPr>
        <w:t>,</w:t>
      </w:r>
      <w:r w:rsidRPr="00692C67">
        <w:rPr>
          <w:u w:val="single"/>
          <w:rtl/>
        </w:rPr>
        <w:t xml:space="preserve"> ומברך עובר לעשייתן. </w:t>
      </w:r>
      <w:proofErr w:type="spellStart"/>
      <w:r w:rsidRPr="00692C67">
        <w:rPr>
          <w:u w:val="single"/>
          <w:rtl/>
        </w:rPr>
        <w:t>לפ"ז</w:t>
      </w:r>
      <w:proofErr w:type="spellEnd"/>
      <w:r w:rsidRPr="00692C67">
        <w:rPr>
          <w:u w:val="single"/>
          <w:rtl/>
        </w:rPr>
        <w:t xml:space="preserve"> אין הכסוי מעכב האכילה</w:t>
      </w:r>
      <w:r>
        <w:rPr>
          <w:rtl/>
        </w:rPr>
        <w:t>. ע"ש. ואין דבריו מוכרחים</w:t>
      </w:r>
      <w:r w:rsidR="00D56E68">
        <w:rPr>
          <w:rFonts w:hint="cs"/>
          <w:rtl/>
        </w:rPr>
        <w:t xml:space="preserve"> ...</w:t>
      </w:r>
    </w:p>
    <w:p w:rsidR="00045E05" w:rsidRPr="00045E05" w:rsidRDefault="002756EC" w:rsidP="00BC7E96">
      <w:pPr>
        <w:pStyle w:val="a8"/>
        <w:ind w:left="360"/>
      </w:pPr>
      <w:r>
        <w:rPr>
          <w:rtl/>
        </w:rPr>
        <w:t xml:space="preserve">ולכן מה ששוהים השוחטים לכסות הדם, אין זו חטאת הקהל, שיהיה אסור להם לאכול לפני הכסוי. ומ"מ נכון לחוש לדברי כמה אחרונים הנ"ל, ולכסות הדם תיכף אחר השחיטה, כל שגמר לשחוט את העופות שלפניו. אכן ראיתי לאיזה שוחטי עופות שתיכף לשחיטה מוסרים את העוף ליד המורט נוצות, או לידי הבעלים, מבלי להטיף אף </w:t>
      </w:r>
      <w:proofErr w:type="spellStart"/>
      <w:r>
        <w:rPr>
          <w:rtl/>
        </w:rPr>
        <w:t>טפת</w:t>
      </w:r>
      <w:proofErr w:type="spellEnd"/>
      <w:r>
        <w:rPr>
          <w:rtl/>
        </w:rPr>
        <w:t xml:space="preserve"> דם לתוך העפר. ומבטלים מצות כסוי לגמרי. וגערתי בהם בנזיפה, כי לא די להם שמבטלים </w:t>
      </w:r>
      <w:proofErr w:type="spellStart"/>
      <w:r>
        <w:rPr>
          <w:rtl/>
        </w:rPr>
        <w:t>המצוה</w:t>
      </w:r>
      <w:proofErr w:type="spellEnd"/>
      <w:r>
        <w:rPr>
          <w:rtl/>
        </w:rPr>
        <w:t xml:space="preserve"> של כסוי הדם, יש לחוש כי מרוב פזיזותם לא יבדקו את הסימנים. ועכ"פ הדבר ברור שיש לגעור במי שמבטל מצות כסוי </w:t>
      </w:r>
      <w:proofErr w:type="spellStart"/>
      <w:r>
        <w:rPr>
          <w:rtl/>
        </w:rPr>
        <w:t>בכה"ג</w:t>
      </w:r>
      <w:proofErr w:type="spellEnd"/>
      <w:r>
        <w:rPr>
          <w:rtl/>
        </w:rPr>
        <w:t xml:space="preserve">, והעובר ע"ז במזיד כדאי להעבירו ולאיים עליו. ושומע לנו ישכון בטח. </w:t>
      </w:r>
      <w:proofErr w:type="spellStart"/>
      <w:r>
        <w:rPr>
          <w:rtl/>
        </w:rPr>
        <w:t>והנלע"ד</w:t>
      </w:r>
      <w:proofErr w:type="spellEnd"/>
      <w:r>
        <w:rPr>
          <w:rtl/>
        </w:rPr>
        <w:t xml:space="preserve"> כתבתי</w:t>
      </w:r>
      <w:r w:rsidR="00D56E68">
        <w:rPr>
          <w:rFonts w:hint="cs"/>
          <w:rtl/>
        </w:rPr>
        <w:t>"</w:t>
      </w:r>
      <w:r>
        <w:rPr>
          <w:rtl/>
        </w:rPr>
        <w:t>.</w:t>
      </w:r>
    </w:p>
    <w:sectPr w:rsidR="00045E05" w:rsidRPr="00045E0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A6" w:rsidRDefault="005669A6" w:rsidP="001250C8">
      <w:pPr>
        <w:spacing w:line="240" w:lineRule="auto"/>
      </w:pPr>
      <w:r>
        <w:separator/>
      </w:r>
    </w:p>
  </w:endnote>
  <w:endnote w:type="continuationSeparator" w:id="0">
    <w:p w:rsidR="005669A6" w:rsidRDefault="005669A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A6" w:rsidRDefault="005669A6" w:rsidP="001250C8">
      <w:pPr>
        <w:spacing w:line="240" w:lineRule="auto"/>
      </w:pPr>
      <w:r>
        <w:separator/>
      </w:r>
    </w:p>
  </w:footnote>
  <w:footnote w:type="continuationSeparator" w:id="0">
    <w:p w:rsidR="005669A6" w:rsidRDefault="005669A6" w:rsidP="001250C8">
      <w:pPr>
        <w:spacing w:line="240" w:lineRule="auto"/>
      </w:pPr>
      <w:r>
        <w:continuationSeparator/>
      </w:r>
    </w:p>
  </w:footnote>
  <w:footnote w:id="1">
    <w:p w:rsidR="00D56E68" w:rsidRDefault="00D56E68">
      <w:pPr>
        <w:pStyle w:val="a5"/>
      </w:pPr>
      <w:r>
        <w:rPr>
          <w:rStyle w:val="a7"/>
        </w:rPr>
        <w:footnoteRef/>
      </w:r>
      <w:r>
        <w:rPr>
          <w:rtl/>
        </w:rPr>
        <w:t xml:space="preserve"> </w:t>
      </w:r>
      <w:r>
        <w:rPr>
          <w:rFonts w:hint="cs"/>
          <w:rtl/>
        </w:rPr>
        <w:t xml:space="preserve">בעניין קיום מצות כיסוי הדם במשחטות גדולות </w:t>
      </w:r>
      <w:r>
        <w:rPr>
          <w:rtl/>
        </w:rPr>
        <w:t>–</w:t>
      </w:r>
      <w:r>
        <w:rPr>
          <w:rFonts w:hint="cs"/>
          <w:rtl/>
        </w:rPr>
        <w:t xml:space="preserve"> ראה שו"ת שבט הלוי ה' פ"ז שהתחבט בכך מאוד; ובספר "מאור לכשרות" של </w:t>
      </w:r>
      <w:proofErr w:type="spellStart"/>
      <w:r>
        <w:rPr>
          <w:rFonts w:hint="cs"/>
          <w:rtl/>
        </w:rPr>
        <w:t>הרי"מ</w:t>
      </w:r>
      <w:proofErr w:type="spellEnd"/>
      <w:r>
        <w:rPr>
          <w:rFonts w:hint="cs"/>
          <w:rtl/>
        </w:rPr>
        <w:t xml:space="preserve"> לוינגר</w:t>
      </w:r>
      <w:r w:rsidR="00BE63FA">
        <w:rPr>
          <w:rFonts w:hint="cs"/>
          <w:rtl/>
        </w:rPr>
        <w:t xml:space="preserve">, כרך ב' פרק י'.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2498"/>
    <w:multiLevelType w:val="hybridMultilevel"/>
    <w:tmpl w:val="E5F0E938"/>
    <w:lvl w:ilvl="0" w:tplc="A2C26FA0">
      <w:start w:val="1"/>
      <w:numFmt w:val="decimal"/>
      <w:lvlText w:val="%1."/>
      <w:lvlJc w:val="left"/>
      <w:pPr>
        <w:ind w:left="720" w:hanging="360"/>
      </w:pPr>
      <w:rPr>
        <w:b/>
        <w:bCs/>
      </w:rPr>
    </w:lvl>
    <w:lvl w:ilvl="1" w:tplc="7A00DC6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51"/>
    <w:rsid w:val="00045E05"/>
    <w:rsid w:val="001250C8"/>
    <w:rsid w:val="001B4F1F"/>
    <w:rsid w:val="002756EC"/>
    <w:rsid w:val="002A05E5"/>
    <w:rsid w:val="002E1DB7"/>
    <w:rsid w:val="005669A6"/>
    <w:rsid w:val="006134B2"/>
    <w:rsid w:val="00656813"/>
    <w:rsid w:val="00692C67"/>
    <w:rsid w:val="006A29B5"/>
    <w:rsid w:val="006A4E21"/>
    <w:rsid w:val="007F5CCF"/>
    <w:rsid w:val="00833359"/>
    <w:rsid w:val="008A0A58"/>
    <w:rsid w:val="00A13A6B"/>
    <w:rsid w:val="00B25C66"/>
    <w:rsid w:val="00B45A22"/>
    <w:rsid w:val="00BC7E96"/>
    <w:rsid w:val="00BE63FA"/>
    <w:rsid w:val="00D344A0"/>
    <w:rsid w:val="00D56E68"/>
    <w:rsid w:val="00E93D7D"/>
    <w:rsid w:val="00EA2B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177C5-8FBA-4199-8F77-D634D4F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C7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701</TotalTime>
  <Pages>2</Pages>
  <Words>987</Words>
  <Characters>4938</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2019-02-20T14:44:00Z</dcterms:created>
  <dcterms:modified xsi:type="dcterms:W3CDTF">2026-07-22T08:36:00Z</dcterms:modified>
</cp:coreProperties>
</file>