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4E1" w:rsidRDefault="007634E1">
      <w:pPr>
        <w:rPr>
          <w:rtl/>
        </w:rPr>
      </w:pPr>
      <w:r>
        <w:rPr>
          <w:rFonts w:hint="cs"/>
          <w:rtl/>
        </w:rPr>
        <w:t xml:space="preserve">ברכות ב: </w:t>
      </w:r>
    </w:p>
    <w:p w:rsidR="007634E1" w:rsidRDefault="007634E1">
      <w:pPr>
        <w:rPr>
          <w:rtl/>
        </w:rPr>
      </w:pPr>
      <w:r>
        <w:rPr>
          <w:rFonts w:hint="cs"/>
          <w:rtl/>
        </w:rPr>
        <w:t xml:space="preserve">טבלת המשנה והברייתות </w:t>
      </w:r>
      <w:r>
        <w:rPr>
          <w:rtl/>
        </w:rPr>
        <w:t>–</w:t>
      </w:r>
      <w:r>
        <w:rPr>
          <w:rFonts w:hint="cs"/>
          <w:rtl/>
        </w:rPr>
        <w:t xml:space="preserve"> מאימתי קורין את שמע בערבית?</w:t>
      </w:r>
    </w:p>
    <w:p w:rsidR="007634E1" w:rsidRDefault="007634E1">
      <w:r>
        <w:rPr>
          <w:rFonts w:hint="cs"/>
          <w:rtl/>
        </w:rPr>
        <w:t xml:space="preserve">עפ"י </w:t>
      </w:r>
      <w:proofErr w:type="spellStart"/>
      <w:r>
        <w:rPr>
          <w:rFonts w:hint="cs"/>
          <w:rtl/>
        </w:rPr>
        <w:t>שוטנשטיין</w:t>
      </w:r>
      <w:proofErr w:type="spellEnd"/>
      <w:r>
        <w:rPr>
          <w:rFonts w:hint="cs"/>
          <w:rtl/>
        </w:rPr>
        <w:t xml:space="preserve"> הערה 18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1827"/>
        <w:gridCol w:w="2321"/>
        <w:gridCol w:w="2074"/>
      </w:tblGrid>
      <w:tr w:rsidR="007634E1" w:rsidTr="00907AB1">
        <w:tc>
          <w:tcPr>
            <w:tcW w:w="2074" w:type="dxa"/>
          </w:tcPr>
          <w:p w:rsidR="007634E1" w:rsidRPr="007634E1" w:rsidRDefault="007634E1" w:rsidP="00907AB1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634E1">
              <w:rPr>
                <w:rFonts w:hint="cs"/>
                <w:b/>
                <w:bCs/>
                <w:sz w:val="32"/>
                <w:szCs w:val="32"/>
                <w:rtl/>
              </w:rPr>
              <w:t xml:space="preserve">מקור </w:t>
            </w:r>
          </w:p>
        </w:tc>
        <w:tc>
          <w:tcPr>
            <w:tcW w:w="1827" w:type="dxa"/>
          </w:tcPr>
          <w:p w:rsidR="007634E1" w:rsidRPr="007634E1" w:rsidRDefault="007634E1" w:rsidP="00907AB1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634E1">
              <w:rPr>
                <w:rFonts w:hint="cs"/>
                <w:b/>
                <w:bCs/>
                <w:sz w:val="32"/>
                <w:szCs w:val="32"/>
                <w:rtl/>
              </w:rPr>
              <w:t>התנא</w:t>
            </w:r>
          </w:p>
        </w:tc>
        <w:tc>
          <w:tcPr>
            <w:tcW w:w="2321" w:type="dxa"/>
          </w:tcPr>
          <w:p w:rsidR="007634E1" w:rsidRPr="007634E1" w:rsidRDefault="007634E1" w:rsidP="00907AB1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הדעה </w:t>
            </w:r>
          </w:p>
        </w:tc>
        <w:tc>
          <w:tcPr>
            <w:tcW w:w="2074" w:type="dxa"/>
          </w:tcPr>
          <w:p w:rsidR="007634E1" w:rsidRPr="007634E1" w:rsidRDefault="007634E1" w:rsidP="00907AB1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מה לפני מה?</w:t>
            </w:r>
          </w:p>
        </w:tc>
      </w:tr>
      <w:tr w:rsidR="00907AB1" w:rsidTr="00907AB1">
        <w:tc>
          <w:tcPr>
            <w:tcW w:w="2074" w:type="dxa"/>
          </w:tcPr>
          <w:p w:rsidR="00907AB1" w:rsidRDefault="00907AB1" w:rsidP="00907AB1">
            <w:pPr>
              <w:rPr>
                <w:rtl/>
              </w:rPr>
            </w:pPr>
            <w:r>
              <w:rPr>
                <w:rFonts w:hint="cs"/>
                <w:rtl/>
              </w:rPr>
              <w:t>משנה</w:t>
            </w:r>
          </w:p>
        </w:tc>
        <w:tc>
          <w:tcPr>
            <w:tcW w:w="1827" w:type="dxa"/>
          </w:tcPr>
          <w:p w:rsidR="00907AB1" w:rsidRPr="00907AB1" w:rsidRDefault="00907AB1" w:rsidP="00907AB1">
            <w:pPr>
              <w:rPr>
                <w:b/>
                <w:bCs/>
                <w:rtl/>
              </w:rPr>
            </w:pPr>
            <w:r w:rsidRPr="00907AB1">
              <w:rPr>
                <w:rFonts w:hint="cs"/>
                <w:b/>
                <w:bCs/>
                <w:rtl/>
              </w:rPr>
              <w:t>רבי אליעזר</w:t>
            </w:r>
          </w:p>
        </w:tc>
        <w:tc>
          <w:tcPr>
            <w:tcW w:w="2321" w:type="dxa"/>
          </w:tcPr>
          <w:p w:rsidR="00907AB1" w:rsidRDefault="00907AB1" w:rsidP="00907AB1">
            <w:pPr>
              <w:rPr>
                <w:rtl/>
              </w:rPr>
            </w:pPr>
            <w:r>
              <w:rPr>
                <w:rFonts w:hint="cs"/>
                <w:rtl/>
              </w:rPr>
              <w:t>כהן</w:t>
            </w:r>
          </w:p>
        </w:tc>
        <w:tc>
          <w:tcPr>
            <w:tcW w:w="2074" w:type="dxa"/>
          </w:tcPr>
          <w:p w:rsidR="00907AB1" w:rsidRDefault="00907AB1" w:rsidP="00907AB1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907AB1" w:rsidTr="00907AB1">
        <w:tc>
          <w:tcPr>
            <w:tcW w:w="2074" w:type="dxa"/>
          </w:tcPr>
          <w:p w:rsidR="00907AB1" w:rsidRDefault="00907AB1" w:rsidP="00907AB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ברייתא 1 </w:t>
            </w:r>
          </w:p>
        </w:tc>
        <w:tc>
          <w:tcPr>
            <w:tcW w:w="1827" w:type="dxa"/>
          </w:tcPr>
          <w:p w:rsidR="00907AB1" w:rsidRDefault="00907AB1" w:rsidP="00907AB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סתמא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321" w:type="dxa"/>
          </w:tcPr>
          <w:p w:rsidR="00907AB1" w:rsidRDefault="00907AB1" w:rsidP="00907AB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עני </w:t>
            </w:r>
          </w:p>
        </w:tc>
        <w:tc>
          <w:tcPr>
            <w:tcW w:w="2074" w:type="dxa"/>
          </w:tcPr>
          <w:p w:rsidR="00907AB1" w:rsidRDefault="00907AB1" w:rsidP="00907AB1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907AB1" w:rsidTr="00907AB1">
        <w:tc>
          <w:tcPr>
            <w:tcW w:w="2074" w:type="dxa"/>
          </w:tcPr>
          <w:p w:rsidR="00907AB1" w:rsidRDefault="00907AB1" w:rsidP="00907AB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ברייתא 2 </w:t>
            </w:r>
          </w:p>
        </w:tc>
        <w:tc>
          <w:tcPr>
            <w:tcW w:w="1827" w:type="dxa"/>
          </w:tcPr>
          <w:p w:rsidR="00907AB1" w:rsidRPr="00907AB1" w:rsidRDefault="00907AB1" w:rsidP="00907AB1">
            <w:pPr>
              <w:rPr>
                <w:rFonts w:cs="Guttman Yad-Brush"/>
                <w:rtl/>
              </w:rPr>
            </w:pPr>
            <w:r w:rsidRPr="00907AB1">
              <w:rPr>
                <w:rFonts w:cs="Guttman Yad-Brush" w:hint="cs"/>
                <w:rtl/>
              </w:rPr>
              <w:t>רבי מאיר</w:t>
            </w:r>
          </w:p>
        </w:tc>
        <w:tc>
          <w:tcPr>
            <w:tcW w:w="2321" w:type="dxa"/>
          </w:tcPr>
          <w:p w:rsidR="00907AB1" w:rsidRDefault="00907AB1" w:rsidP="00907AB1">
            <w:pPr>
              <w:rPr>
                <w:rtl/>
              </w:rPr>
            </w:pPr>
            <w:r>
              <w:rPr>
                <w:rFonts w:hint="cs"/>
                <w:rtl/>
              </w:rPr>
              <w:t>בני אדם בערבי שבתות</w:t>
            </w:r>
          </w:p>
        </w:tc>
        <w:tc>
          <w:tcPr>
            <w:tcW w:w="2074" w:type="dxa"/>
          </w:tcPr>
          <w:p w:rsidR="00907AB1" w:rsidRDefault="00907AB1" w:rsidP="00907AB1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907AB1" w:rsidTr="00907AB1">
        <w:tc>
          <w:tcPr>
            <w:tcW w:w="2074" w:type="dxa"/>
          </w:tcPr>
          <w:p w:rsidR="00907AB1" w:rsidRDefault="00907AB1" w:rsidP="00907AB1">
            <w:pPr>
              <w:rPr>
                <w:rtl/>
              </w:rPr>
            </w:pPr>
          </w:p>
        </w:tc>
        <w:tc>
          <w:tcPr>
            <w:tcW w:w="1827" w:type="dxa"/>
          </w:tcPr>
          <w:p w:rsidR="00907AB1" w:rsidRDefault="00907AB1" w:rsidP="00907AB1">
            <w:pPr>
              <w:rPr>
                <w:rtl/>
              </w:rPr>
            </w:pPr>
            <w:r>
              <w:rPr>
                <w:rFonts w:hint="cs"/>
                <w:rtl/>
              </w:rPr>
              <w:t>חכמים</w:t>
            </w:r>
          </w:p>
        </w:tc>
        <w:tc>
          <w:tcPr>
            <w:tcW w:w="2321" w:type="dxa"/>
          </w:tcPr>
          <w:p w:rsidR="00907AB1" w:rsidRDefault="00907AB1" w:rsidP="00907AB1">
            <w:pPr>
              <w:rPr>
                <w:rtl/>
              </w:rPr>
            </w:pPr>
            <w:r>
              <w:rPr>
                <w:rFonts w:hint="cs"/>
                <w:rtl/>
              </w:rPr>
              <w:t>כהן</w:t>
            </w:r>
          </w:p>
        </w:tc>
        <w:tc>
          <w:tcPr>
            <w:tcW w:w="2074" w:type="dxa"/>
          </w:tcPr>
          <w:p w:rsidR="00907AB1" w:rsidRDefault="00907AB1" w:rsidP="00907AB1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907AB1" w:rsidTr="00907AB1">
        <w:tc>
          <w:tcPr>
            <w:tcW w:w="2074" w:type="dxa"/>
          </w:tcPr>
          <w:p w:rsidR="00907AB1" w:rsidRDefault="00907AB1" w:rsidP="00907AB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ברייתא 3 </w:t>
            </w:r>
          </w:p>
        </w:tc>
        <w:tc>
          <w:tcPr>
            <w:tcW w:w="1827" w:type="dxa"/>
          </w:tcPr>
          <w:p w:rsidR="00907AB1" w:rsidRPr="00907AB1" w:rsidRDefault="00907AB1" w:rsidP="00907AB1">
            <w:pPr>
              <w:rPr>
                <w:b/>
                <w:bCs/>
                <w:rtl/>
              </w:rPr>
            </w:pPr>
            <w:r w:rsidRPr="00907AB1">
              <w:rPr>
                <w:rFonts w:hint="cs"/>
                <w:b/>
                <w:bCs/>
                <w:rtl/>
              </w:rPr>
              <w:t>רבי אליעזר</w:t>
            </w:r>
          </w:p>
        </w:tc>
        <w:tc>
          <w:tcPr>
            <w:tcW w:w="2321" w:type="dxa"/>
          </w:tcPr>
          <w:p w:rsidR="00907AB1" w:rsidRDefault="00907AB1" w:rsidP="00907AB1">
            <w:pPr>
              <w:rPr>
                <w:rtl/>
              </w:rPr>
            </w:pPr>
            <w:r>
              <w:rPr>
                <w:rFonts w:hint="cs"/>
                <w:rtl/>
              </w:rPr>
              <w:t>שקיעה</w:t>
            </w:r>
          </w:p>
        </w:tc>
        <w:tc>
          <w:tcPr>
            <w:tcW w:w="2074" w:type="dxa"/>
          </w:tcPr>
          <w:p w:rsidR="00907AB1" w:rsidRDefault="00907AB1" w:rsidP="00907AB1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07AB1" w:rsidTr="00907AB1">
        <w:tc>
          <w:tcPr>
            <w:tcW w:w="2074" w:type="dxa"/>
          </w:tcPr>
          <w:p w:rsidR="00907AB1" w:rsidRDefault="00907AB1" w:rsidP="00907AB1">
            <w:pPr>
              <w:rPr>
                <w:rtl/>
              </w:rPr>
            </w:pPr>
          </w:p>
        </w:tc>
        <w:tc>
          <w:tcPr>
            <w:tcW w:w="1827" w:type="dxa"/>
          </w:tcPr>
          <w:p w:rsidR="00907AB1" w:rsidRDefault="00907AB1" w:rsidP="00907AB1">
            <w:pPr>
              <w:rPr>
                <w:rtl/>
              </w:rPr>
            </w:pPr>
            <w:r>
              <w:rPr>
                <w:rFonts w:hint="cs"/>
                <w:rtl/>
              </w:rPr>
              <w:t>רבי יהושע</w:t>
            </w:r>
          </w:p>
        </w:tc>
        <w:tc>
          <w:tcPr>
            <w:tcW w:w="2321" w:type="dxa"/>
          </w:tcPr>
          <w:p w:rsidR="00907AB1" w:rsidRDefault="00907AB1" w:rsidP="00907AB1">
            <w:pPr>
              <w:rPr>
                <w:rtl/>
              </w:rPr>
            </w:pPr>
            <w:r>
              <w:rPr>
                <w:rFonts w:hint="cs"/>
                <w:rtl/>
              </w:rPr>
              <w:t>כהן</w:t>
            </w:r>
          </w:p>
        </w:tc>
        <w:tc>
          <w:tcPr>
            <w:tcW w:w="2074" w:type="dxa"/>
          </w:tcPr>
          <w:p w:rsidR="00907AB1" w:rsidRDefault="00907AB1" w:rsidP="00907AB1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907AB1" w:rsidTr="00907AB1">
        <w:tc>
          <w:tcPr>
            <w:tcW w:w="2074" w:type="dxa"/>
          </w:tcPr>
          <w:p w:rsidR="00907AB1" w:rsidRDefault="00907AB1" w:rsidP="00907AB1">
            <w:pPr>
              <w:rPr>
                <w:rtl/>
              </w:rPr>
            </w:pPr>
          </w:p>
        </w:tc>
        <w:tc>
          <w:tcPr>
            <w:tcW w:w="1827" w:type="dxa"/>
          </w:tcPr>
          <w:p w:rsidR="00907AB1" w:rsidRDefault="00907AB1" w:rsidP="00907AB1">
            <w:pPr>
              <w:rPr>
                <w:rtl/>
              </w:rPr>
            </w:pPr>
            <w:r w:rsidRPr="00907AB1">
              <w:rPr>
                <w:rFonts w:cs="Guttman Yad-Brush" w:hint="cs"/>
                <w:rtl/>
              </w:rPr>
              <w:t>רבי מאיר</w:t>
            </w:r>
          </w:p>
        </w:tc>
        <w:tc>
          <w:tcPr>
            <w:tcW w:w="2321" w:type="dxa"/>
          </w:tcPr>
          <w:p w:rsidR="00907AB1" w:rsidRDefault="00907AB1" w:rsidP="00907AB1">
            <w:pPr>
              <w:rPr>
                <w:rtl/>
              </w:rPr>
            </w:pPr>
            <w:r>
              <w:rPr>
                <w:rFonts w:hint="cs"/>
                <w:rtl/>
              </w:rPr>
              <w:t>כהן טובל</w:t>
            </w:r>
          </w:p>
        </w:tc>
        <w:tc>
          <w:tcPr>
            <w:tcW w:w="2074" w:type="dxa"/>
          </w:tcPr>
          <w:p w:rsidR="00907AB1" w:rsidRDefault="00907AB1" w:rsidP="00907AB1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907AB1" w:rsidTr="00907AB1">
        <w:tc>
          <w:tcPr>
            <w:tcW w:w="2074" w:type="dxa"/>
          </w:tcPr>
          <w:p w:rsidR="00907AB1" w:rsidRDefault="00907AB1" w:rsidP="00907AB1">
            <w:pPr>
              <w:rPr>
                <w:rtl/>
              </w:rPr>
            </w:pPr>
          </w:p>
        </w:tc>
        <w:tc>
          <w:tcPr>
            <w:tcW w:w="1827" w:type="dxa"/>
          </w:tcPr>
          <w:p w:rsidR="00907AB1" w:rsidRPr="00907AB1" w:rsidRDefault="00907AB1" w:rsidP="00907AB1">
            <w:pPr>
              <w:rPr>
                <w:rFonts w:hint="cs"/>
                <w:rtl/>
              </w:rPr>
            </w:pPr>
            <w:r w:rsidRPr="00907AB1">
              <w:rPr>
                <w:rFonts w:hint="cs"/>
                <w:rtl/>
              </w:rPr>
              <w:t xml:space="preserve">רבי </w:t>
            </w:r>
            <w:proofErr w:type="spellStart"/>
            <w:r w:rsidRPr="00907AB1">
              <w:rPr>
                <w:rFonts w:hint="cs"/>
                <w:rtl/>
              </w:rPr>
              <w:t>חנינא</w:t>
            </w:r>
            <w:proofErr w:type="spellEnd"/>
          </w:p>
        </w:tc>
        <w:tc>
          <w:tcPr>
            <w:tcW w:w="2321" w:type="dxa"/>
          </w:tcPr>
          <w:p w:rsidR="00907AB1" w:rsidRDefault="00907AB1" w:rsidP="00907AB1">
            <w:pPr>
              <w:rPr>
                <w:rtl/>
              </w:rPr>
            </w:pPr>
            <w:r>
              <w:rPr>
                <w:rFonts w:hint="cs"/>
                <w:rtl/>
              </w:rPr>
              <w:t>עני</w:t>
            </w:r>
          </w:p>
        </w:tc>
        <w:tc>
          <w:tcPr>
            <w:tcW w:w="2074" w:type="dxa"/>
          </w:tcPr>
          <w:p w:rsidR="00907AB1" w:rsidRDefault="00907AB1" w:rsidP="00907AB1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907AB1" w:rsidTr="00907AB1">
        <w:tc>
          <w:tcPr>
            <w:tcW w:w="2074" w:type="dxa"/>
          </w:tcPr>
          <w:p w:rsidR="00907AB1" w:rsidRDefault="00907AB1" w:rsidP="00907AB1">
            <w:pPr>
              <w:rPr>
                <w:rtl/>
              </w:rPr>
            </w:pPr>
          </w:p>
        </w:tc>
        <w:tc>
          <w:tcPr>
            <w:tcW w:w="1827" w:type="dxa"/>
          </w:tcPr>
          <w:p w:rsidR="00907AB1" w:rsidRPr="00907AB1" w:rsidRDefault="00907AB1" w:rsidP="00907AB1">
            <w:pPr>
              <w:rPr>
                <w:rFonts w:hint="cs"/>
                <w:rtl/>
              </w:rPr>
            </w:pPr>
            <w:r w:rsidRPr="00907AB1">
              <w:rPr>
                <w:rFonts w:hint="cs"/>
                <w:rtl/>
              </w:rPr>
              <w:t>רבי אחא/</w:t>
            </w:r>
            <w:proofErr w:type="spellStart"/>
            <w:r w:rsidRPr="00907AB1">
              <w:rPr>
                <w:rFonts w:hint="cs"/>
                <w:rtl/>
              </w:rPr>
              <w:t>אחאי</w:t>
            </w:r>
            <w:proofErr w:type="spellEnd"/>
          </w:p>
        </w:tc>
        <w:tc>
          <w:tcPr>
            <w:tcW w:w="2321" w:type="dxa"/>
          </w:tcPr>
          <w:p w:rsidR="00907AB1" w:rsidRDefault="00907AB1" w:rsidP="00907AB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בני אדם </w:t>
            </w:r>
            <w:r w:rsidR="003538C8">
              <w:rPr>
                <w:rFonts w:hint="cs"/>
                <w:rtl/>
              </w:rPr>
              <w:t>להסב חול/שבת</w:t>
            </w:r>
          </w:p>
        </w:tc>
        <w:tc>
          <w:tcPr>
            <w:tcW w:w="2074" w:type="dxa"/>
          </w:tcPr>
          <w:p w:rsidR="00907AB1" w:rsidRDefault="003538C8" w:rsidP="003538C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5 או 6 </w:t>
            </w:r>
          </w:p>
        </w:tc>
      </w:tr>
    </w:tbl>
    <w:p w:rsidR="00907AB1" w:rsidRDefault="00907AB1" w:rsidP="00907AB1">
      <w:pPr>
        <w:rPr>
          <w:rtl/>
        </w:rPr>
      </w:pPr>
    </w:p>
    <w:p w:rsidR="00907AB1" w:rsidRDefault="00907AB1" w:rsidP="00907AB1">
      <w:pPr>
        <w:rPr>
          <w:rFonts w:hint="cs"/>
          <w:rtl/>
        </w:rPr>
      </w:pPr>
      <w:r>
        <w:rPr>
          <w:rFonts w:hint="cs"/>
          <w:rtl/>
        </w:rPr>
        <w:t>1 = שקיעה</w:t>
      </w:r>
    </w:p>
    <w:p w:rsidR="00907AB1" w:rsidRDefault="00907AB1" w:rsidP="00907AB1">
      <w:pPr>
        <w:rPr>
          <w:rFonts w:hint="cs"/>
          <w:rtl/>
        </w:rPr>
      </w:pPr>
      <w:r>
        <w:rPr>
          <w:rFonts w:hint="cs"/>
          <w:rtl/>
        </w:rPr>
        <w:t>2 = טבילה קצת לפני צאת הכוכבים</w:t>
      </w:r>
    </w:p>
    <w:p w:rsidR="00907AB1" w:rsidRDefault="00907AB1" w:rsidP="00907AB1">
      <w:pPr>
        <w:rPr>
          <w:rFonts w:hint="cs"/>
          <w:rtl/>
        </w:rPr>
      </w:pPr>
      <w:r>
        <w:rPr>
          <w:rFonts w:hint="cs"/>
          <w:rtl/>
        </w:rPr>
        <w:t>3= צאת הכוכבים</w:t>
      </w:r>
    </w:p>
    <w:p w:rsidR="00907AB1" w:rsidRDefault="00907AB1" w:rsidP="00907AB1">
      <w:pPr>
        <w:rPr>
          <w:rtl/>
        </w:rPr>
      </w:pPr>
      <w:r>
        <w:rPr>
          <w:rFonts w:hint="cs"/>
          <w:rtl/>
        </w:rPr>
        <w:t>4 = עני נכנס לאכול</w:t>
      </w:r>
      <w:r>
        <w:rPr>
          <w:rtl/>
        </w:rPr>
        <w:t>–</w:t>
      </w:r>
      <w:r>
        <w:rPr>
          <w:rFonts w:hint="cs"/>
          <w:rtl/>
        </w:rPr>
        <w:t xml:space="preserve"> קצת אחרי צאת הכו</w:t>
      </w:r>
      <w:r w:rsidR="003538C8">
        <w:rPr>
          <w:rFonts w:hint="cs"/>
          <w:rtl/>
        </w:rPr>
        <w:t>כ</w:t>
      </w:r>
      <w:r>
        <w:rPr>
          <w:rFonts w:hint="cs"/>
          <w:rtl/>
        </w:rPr>
        <w:t>בים</w:t>
      </w:r>
    </w:p>
    <w:p w:rsidR="00907AB1" w:rsidRDefault="00907AB1" w:rsidP="00907AB1">
      <w:pPr>
        <w:rPr>
          <w:rFonts w:hint="cs"/>
          <w:rtl/>
        </w:rPr>
      </w:pPr>
      <w:r>
        <w:rPr>
          <w:rFonts w:hint="cs"/>
          <w:rtl/>
        </w:rPr>
        <w:t xml:space="preserve">5 = </w:t>
      </w:r>
      <w:r w:rsidR="003538C8">
        <w:rPr>
          <w:rFonts w:hint="cs"/>
          <w:rtl/>
        </w:rPr>
        <w:t>בני אדם בערבי שבתות (מוקדם יותר מימות החול כי האוכל מוכן)</w:t>
      </w:r>
    </w:p>
    <w:p w:rsidR="003538C8" w:rsidRDefault="003538C8" w:rsidP="00907AB1">
      <w:pPr>
        <w:rPr>
          <w:rtl/>
        </w:rPr>
      </w:pPr>
      <w:r>
        <w:rPr>
          <w:rFonts w:hint="cs"/>
          <w:rtl/>
        </w:rPr>
        <w:t>6 = בני אדם בימות החול</w:t>
      </w:r>
      <w:r w:rsidR="007634E1">
        <w:rPr>
          <w:rFonts w:hint="cs"/>
          <w:rtl/>
        </w:rPr>
        <w:t xml:space="preserve"> </w:t>
      </w:r>
    </w:p>
    <w:p w:rsidR="003538C8" w:rsidRDefault="003538C8" w:rsidP="00907AB1">
      <w:pPr>
        <w:rPr>
          <w:rtl/>
        </w:rPr>
      </w:pPr>
    </w:p>
    <w:p w:rsidR="003538C8" w:rsidRDefault="003538C8" w:rsidP="00907AB1">
      <w:pPr>
        <w:rPr>
          <w:rtl/>
        </w:rPr>
      </w:pPr>
      <w:r>
        <w:rPr>
          <w:rFonts w:hint="cs"/>
          <w:rtl/>
        </w:rPr>
        <w:t xml:space="preserve">סתירה בין רמי מאיר בברייתא 2 לברייתא 3 </w:t>
      </w:r>
      <w:r>
        <w:rPr>
          <w:rtl/>
        </w:rPr>
        <w:t>–</w:t>
      </w:r>
      <w:r>
        <w:rPr>
          <w:rFonts w:hint="cs"/>
          <w:rtl/>
        </w:rPr>
        <w:t xml:space="preserve"> תרי תנאי אליבא </w:t>
      </w:r>
      <w:proofErr w:type="spellStart"/>
      <w:r>
        <w:rPr>
          <w:rFonts w:hint="cs"/>
          <w:rtl/>
        </w:rPr>
        <w:t>דר"מ</w:t>
      </w:r>
      <w:proofErr w:type="spellEnd"/>
    </w:p>
    <w:p w:rsidR="003538C8" w:rsidRDefault="003538C8" w:rsidP="003538C8">
      <w:pPr>
        <w:rPr>
          <w:rFonts w:hint="cs"/>
          <w:rtl/>
        </w:rPr>
      </w:pPr>
      <w:r>
        <w:rPr>
          <w:rFonts w:hint="cs"/>
          <w:rtl/>
        </w:rPr>
        <w:t xml:space="preserve">סתירה בין רבי אליעזר במשנה לברייתא 3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תרי תנאי אליבא </w:t>
      </w:r>
      <w:proofErr w:type="spellStart"/>
      <w:r>
        <w:rPr>
          <w:rFonts w:hint="cs"/>
          <w:rtl/>
        </w:rPr>
        <w:t>דר"א</w:t>
      </w:r>
      <w:proofErr w:type="spellEnd"/>
      <w:r>
        <w:rPr>
          <w:rFonts w:hint="cs"/>
          <w:rtl/>
        </w:rPr>
        <w:t xml:space="preserve"> , או במשנה זה לא רבי אליעזר לא סתם משנה, ורבי אליעזר </w:t>
      </w:r>
      <w:proofErr w:type="spellStart"/>
      <w:r>
        <w:rPr>
          <w:rFonts w:hint="cs"/>
          <w:rtl/>
        </w:rPr>
        <w:t>מתיחחס</w:t>
      </w:r>
      <w:proofErr w:type="spellEnd"/>
      <w:r>
        <w:rPr>
          <w:rFonts w:hint="cs"/>
          <w:rtl/>
        </w:rPr>
        <w:t xml:space="preserve"> רק לסיום זמן ק"ש = אשמורת ראשונה</w:t>
      </w:r>
    </w:p>
    <w:p w:rsidR="003538C8" w:rsidRDefault="003538C8" w:rsidP="00907AB1">
      <w:pPr>
        <w:rPr>
          <w:rtl/>
        </w:rPr>
      </w:pPr>
    </w:p>
    <w:p w:rsidR="007634E1" w:rsidRPr="007634E1" w:rsidRDefault="007634E1" w:rsidP="00907AB1">
      <w:pPr>
        <w:rPr>
          <w:b/>
          <w:bCs/>
          <w:u w:val="single"/>
          <w:rtl/>
        </w:rPr>
      </w:pPr>
      <w:r w:rsidRPr="007634E1">
        <w:rPr>
          <w:rFonts w:hint="cs"/>
          <w:b/>
          <w:bCs/>
          <w:u w:val="single"/>
          <w:rtl/>
        </w:rPr>
        <w:t xml:space="preserve">הערות </w:t>
      </w:r>
    </w:p>
    <w:p w:rsidR="007634E1" w:rsidRDefault="007634E1" w:rsidP="00907AB1">
      <w:pPr>
        <w:rPr>
          <w:rFonts w:hint="cs"/>
          <w:rtl/>
        </w:rPr>
      </w:pPr>
      <w:r w:rsidRPr="007634E1">
        <w:rPr>
          <w:rFonts w:hint="cs"/>
          <w:b/>
          <w:bCs/>
          <w:rtl/>
        </w:rPr>
        <w:t>א</w:t>
      </w:r>
      <w:r>
        <w:rPr>
          <w:rFonts w:hint="cs"/>
          <w:rtl/>
        </w:rPr>
        <w:t>. בשיטת רבי אחא/</w:t>
      </w:r>
      <w:proofErr w:type="spellStart"/>
      <w:r>
        <w:rPr>
          <w:rFonts w:hint="cs"/>
          <w:rtl/>
        </w:rPr>
        <w:t>אחאי</w:t>
      </w:r>
      <w:proofErr w:type="spellEnd"/>
      <w:r>
        <w:rPr>
          <w:rFonts w:hint="cs"/>
          <w:rtl/>
        </w:rPr>
        <w:t xml:space="preserve">  2 פירושים : </w:t>
      </w:r>
    </w:p>
    <w:p w:rsidR="007634E1" w:rsidRDefault="007634E1" w:rsidP="007634E1">
      <w:pPr>
        <w:rPr>
          <w:rtl/>
        </w:rPr>
      </w:pPr>
      <w:r>
        <w:rPr>
          <w:rFonts w:hint="cs"/>
          <w:rtl/>
        </w:rPr>
        <w:t xml:space="preserve">האם להסב </w:t>
      </w:r>
      <w:r>
        <w:rPr>
          <w:rtl/>
        </w:rPr>
        <w:t>–</w:t>
      </w:r>
      <w:r>
        <w:rPr>
          <w:rFonts w:hint="cs"/>
          <w:rtl/>
        </w:rPr>
        <w:t xml:space="preserve"> הכוונה בשבת (זמן מס' 5) או בימי החול (זמן 6)</w:t>
      </w:r>
    </w:p>
    <w:p w:rsidR="007634E1" w:rsidRDefault="007634E1" w:rsidP="00907AB1">
      <w:r w:rsidRPr="007634E1">
        <w:rPr>
          <w:rFonts w:hint="cs"/>
          <w:b/>
          <w:bCs/>
          <w:rtl/>
        </w:rPr>
        <w:t>ב</w:t>
      </w:r>
      <w:r>
        <w:rPr>
          <w:rFonts w:hint="cs"/>
          <w:rtl/>
        </w:rPr>
        <w:t xml:space="preserve">. </w:t>
      </w:r>
      <w:proofErr w:type="spellStart"/>
      <w:r>
        <w:rPr>
          <w:rFonts w:hint="cs"/>
          <w:rtl/>
        </w:rPr>
        <w:t>רשב"א</w:t>
      </w:r>
      <w:proofErr w:type="spellEnd"/>
      <w:r>
        <w:rPr>
          <w:rFonts w:hint="cs"/>
          <w:rtl/>
        </w:rPr>
        <w:t xml:space="preserve"> ומאירי מאחדים זמנים 4 ו-5 (בני אדם בשבת עם עני) ואף שנדחה </w:t>
      </w:r>
      <w:proofErr w:type="spellStart"/>
      <w:r>
        <w:rPr>
          <w:rFonts w:hint="cs"/>
          <w:rtl/>
        </w:rPr>
        <w:t>בסוגיא</w:t>
      </w:r>
      <w:proofErr w:type="spellEnd"/>
      <w:r>
        <w:rPr>
          <w:rFonts w:hint="cs"/>
          <w:rtl/>
        </w:rPr>
        <w:t xml:space="preserve"> לעיל </w:t>
      </w:r>
      <w:r>
        <w:rPr>
          <w:rtl/>
        </w:rPr>
        <w:t>–</w:t>
      </w:r>
      <w:r>
        <w:rPr>
          <w:rFonts w:hint="cs"/>
          <w:rtl/>
        </w:rPr>
        <w:t xml:space="preserve"> היה זה </w:t>
      </w:r>
      <w:proofErr w:type="spellStart"/>
      <w:r>
        <w:rPr>
          <w:rFonts w:hint="cs"/>
          <w:rtl/>
        </w:rPr>
        <w:t>בהוא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אמינא</w:t>
      </w:r>
      <w:proofErr w:type="spellEnd"/>
      <w:r>
        <w:rPr>
          <w:rFonts w:hint="cs"/>
          <w:rtl/>
        </w:rPr>
        <w:t xml:space="preserve"> שכהן =עני; במסקנה שכהן </w:t>
      </w:r>
      <w:r w:rsidRPr="007634E1">
        <w:rPr>
          <w:rFonts w:hint="cs"/>
          <w:u w:val="single"/>
          <w:rtl/>
        </w:rPr>
        <w:t>שונה</w:t>
      </w:r>
      <w:r>
        <w:rPr>
          <w:rFonts w:hint="cs"/>
          <w:rtl/>
        </w:rPr>
        <w:t xml:space="preserve"> מעני </w:t>
      </w:r>
      <w:bookmarkStart w:id="0" w:name="_GoBack"/>
      <w:bookmarkEnd w:id="0"/>
      <w:r>
        <w:rPr>
          <w:rtl/>
        </w:rPr>
        <w:t>–</w:t>
      </w:r>
      <w:r>
        <w:rPr>
          <w:rFonts w:hint="cs"/>
          <w:rtl/>
        </w:rPr>
        <w:t xml:space="preserve"> ניתן לחזור ולאחד את 4ו-5</w:t>
      </w:r>
    </w:p>
    <w:sectPr w:rsidR="007634E1" w:rsidSect="005C51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B1"/>
    <w:rsid w:val="003538C8"/>
    <w:rsid w:val="00466CA2"/>
    <w:rsid w:val="005C5192"/>
    <w:rsid w:val="00714931"/>
    <w:rsid w:val="007634E1"/>
    <w:rsid w:val="0090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4927C-DD78-42CE-99B1-574BB85E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</Words>
  <Characters>839</Characters>
  <Application>Microsoft Office Word</Application>
  <DocSecurity>0</DocSecurity>
  <Lines>6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זילבר יוסי</dc:creator>
  <cp:keywords/>
  <dc:description/>
  <cp:lastModifiedBy>זילבר יוסי</cp:lastModifiedBy>
  <cp:revision>3</cp:revision>
  <dcterms:created xsi:type="dcterms:W3CDTF">2020-01-04T21:23:00Z</dcterms:created>
  <dcterms:modified xsi:type="dcterms:W3CDTF">2020-01-04T22:07:00Z</dcterms:modified>
</cp:coreProperties>
</file>