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704" w:rsidRPr="007F3704" w:rsidRDefault="007F3704" w:rsidP="007F3704">
      <w:pPr>
        <w:rPr>
          <w:sz w:val="24"/>
          <w:szCs w:val="24"/>
          <w:rtl/>
        </w:rPr>
      </w:pPr>
      <w:r w:rsidRPr="007F3704">
        <w:rPr>
          <w:rFonts w:hint="cs"/>
          <w:sz w:val="24"/>
          <w:szCs w:val="24"/>
          <w:rtl/>
        </w:rPr>
        <w:t>בס"ד</w:t>
      </w:r>
    </w:p>
    <w:p w:rsidR="007F3704" w:rsidRDefault="007F3704" w:rsidP="007F3704">
      <w:pPr>
        <w:rPr>
          <w:b/>
          <w:bCs/>
          <w:sz w:val="52"/>
          <w:szCs w:val="52"/>
          <w:rtl/>
        </w:rPr>
      </w:pPr>
      <w:r>
        <w:rPr>
          <w:rFonts w:hint="cs"/>
          <w:b/>
          <w:bCs/>
          <w:sz w:val="52"/>
          <w:szCs w:val="52"/>
          <w:rtl/>
        </w:rPr>
        <w:t xml:space="preserve">גיליון </w:t>
      </w:r>
      <w:proofErr w:type="spellStart"/>
      <w:r>
        <w:rPr>
          <w:rFonts w:hint="cs"/>
          <w:b/>
          <w:bCs/>
          <w:sz w:val="52"/>
          <w:szCs w:val="52"/>
          <w:rtl/>
        </w:rPr>
        <w:t>הש"ס</w:t>
      </w:r>
      <w:proofErr w:type="spellEnd"/>
      <w:r>
        <w:rPr>
          <w:rFonts w:hint="cs"/>
          <w:b/>
          <w:bCs/>
          <w:sz w:val="52"/>
          <w:szCs w:val="52"/>
          <w:rtl/>
        </w:rPr>
        <w:t xml:space="preserve"> המפורש- מסכת מגילה</w:t>
      </w:r>
    </w:p>
    <w:p w:rsidR="007F3704" w:rsidRPr="00A87D98" w:rsidRDefault="007F3704" w:rsidP="007F3704">
      <w:pPr>
        <w:rPr>
          <w:b/>
          <w:bCs/>
          <w:sz w:val="52"/>
          <w:szCs w:val="52"/>
          <w:rtl/>
        </w:rPr>
      </w:pPr>
      <w:r>
        <w:rPr>
          <w:rFonts w:hint="cs"/>
          <w:b/>
          <w:bCs/>
          <w:sz w:val="52"/>
          <w:szCs w:val="52"/>
          <w:rtl/>
        </w:rPr>
        <w:t xml:space="preserve">                  </w:t>
      </w:r>
      <w:r>
        <w:rPr>
          <w:rFonts w:hint="cs"/>
          <w:b/>
          <w:bCs/>
          <w:sz w:val="28"/>
          <w:szCs w:val="28"/>
          <w:rtl/>
        </w:rPr>
        <w:t xml:space="preserve">לרבינו עקיבא </w:t>
      </w:r>
      <w:proofErr w:type="spellStart"/>
      <w:r>
        <w:rPr>
          <w:rFonts w:hint="cs"/>
          <w:b/>
          <w:bCs/>
          <w:sz w:val="28"/>
          <w:szCs w:val="28"/>
          <w:rtl/>
        </w:rPr>
        <w:t>אייגר</w:t>
      </w:r>
      <w:proofErr w:type="spellEnd"/>
      <w:r>
        <w:rPr>
          <w:rFonts w:hint="cs"/>
          <w:b/>
          <w:bCs/>
          <w:sz w:val="28"/>
          <w:szCs w:val="28"/>
          <w:rtl/>
        </w:rPr>
        <w:t xml:space="preserve"> זצ"ל</w:t>
      </w:r>
      <w:r>
        <w:rPr>
          <w:rFonts w:hint="cs"/>
          <w:b/>
          <w:bCs/>
          <w:sz w:val="52"/>
          <w:szCs w:val="52"/>
          <w:rtl/>
        </w:rPr>
        <w:t xml:space="preserve">         </w:t>
      </w:r>
    </w:p>
    <w:p w:rsidR="007F3704" w:rsidRDefault="007F3704" w:rsidP="007F3704">
      <w:pPr>
        <w:rPr>
          <w:rtl/>
        </w:rPr>
      </w:pPr>
      <w:r>
        <w:rPr>
          <w:rFonts w:hint="cs"/>
          <w:rtl/>
        </w:rPr>
        <w:t xml:space="preserve"> נכתב ונערך על ידי </w:t>
      </w:r>
      <w:r w:rsidRPr="00D505F5">
        <w:rPr>
          <w:rFonts w:hint="cs"/>
          <w:b/>
          <w:bCs/>
          <w:rtl/>
        </w:rPr>
        <w:t>הרב משה חיים הר-נוי</w:t>
      </w:r>
      <w:r>
        <w:rPr>
          <w:rFonts w:hint="cs"/>
          <w:rtl/>
        </w:rPr>
        <w:t>, רב קהילתי שכונת אם המושבות בפתח תקווה</w:t>
      </w:r>
    </w:p>
    <w:p w:rsidR="007F3704" w:rsidRDefault="007F3704" w:rsidP="007F3704">
      <w:pPr>
        <w:rPr>
          <w:rtl/>
        </w:rPr>
      </w:pPr>
      <w:r>
        <w:rPr>
          <w:rFonts w:hint="cs"/>
          <w:rtl/>
        </w:rPr>
        <w:t xml:space="preserve">והוספתי מעט תוספות ממני </w:t>
      </w:r>
      <w:r w:rsidR="00D9537E">
        <w:rPr>
          <w:rFonts w:hint="cs"/>
          <w:rtl/>
        </w:rPr>
        <w:t xml:space="preserve"> הקטן </w:t>
      </w:r>
      <w:r>
        <w:rPr>
          <w:rFonts w:hint="cs"/>
          <w:rtl/>
        </w:rPr>
        <w:t xml:space="preserve">לדברי קודשו , וקראתי להן  "דבר משה" </w:t>
      </w:r>
    </w:p>
    <w:p w:rsidR="007F3704" w:rsidRDefault="007F3704" w:rsidP="007F3704">
      <w:pPr>
        <w:rPr>
          <w:b/>
          <w:bCs/>
          <w:sz w:val="32"/>
          <w:szCs w:val="32"/>
          <w:rtl/>
        </w:rPr>
      </w:pPr>
      <w:r>
        <w:rPr>
          <w:rFonts w:hint="cs"/>
          <w:rtl/>
        </w:rPr>
        <w:t xml:space="preserve">                                                   </w:t>
      </w:r>
      <w:r w:rsidRPr="007F3704">
        <w:rPr>
          <w:rFonts w:hint="cs"/>
          <w:b/>
          <w:bCs/>
          <w:sz w:val="32"/>
          <w:szCs w:val="32"/>
          <w:rtl/>
        </w:rPr>
        <w:t>דף ב עמוד א</w:t>
      </w:r>
    </w:p>
    <w:p w:rsidR="00CF6F2E" w:rsidRDefault="00CF6F2E" w:rsidP="00CF6F2E">
      <w:pPr>
        <w:rPr>
          <w:sz w:val="24"/>
          <w:szCs w:val="24"/>
          <w:rtl/>
        </w:rPr>
      </w:pPr>
      <w:r>
        <w:rPr>
          <w:rFonts w:hint="cs"/>
          <w:b/>
          <w:bCs/>
          <w:sz w:val="24"/>
          <w:szCs w:val="24"/>
          <w:rtl/>
        </w:rPr>
        <w:t>*</w:t>
      </w:r>
      <w:proofErr w:type="spellStart"/>
      <w:r>
        <w:rPr>
          <w:rFonts w:hint="cs"/>
          <w:b/>
          <w:bCs/>
          <w:sz w:val="24"/>
          <w:szCs w:val="24"/>
          <w:rtl/>
        </w:rPr>
        <w:t>מתניתין</w:t>
      </w:r>
      <w:proofErr w:type="spellEnd"/>
      <w:r>
        <w:rPr>
          <w:rFonts w:hint="cs"/>
          <w:b/>
          <w:bCs/>
          <w:sz w:val="24"/>
          <w:szCs w:val="24"/>
          <w:rtl/>
        </w:rPr>
        <w:t xml:space="preserve"> אלא שהכפרים- </w:t>
      </w:r>
      <w:r>
        <w:rPr>
          <w:rFonts w:hint="cs"/>
          <w:sz w:val="24"/>
          <w:szCs w:val="24"/>
          <w:rtl/>
        </w:rPr>
        <w:t xml:space="preserve">רבינו מפנה למדרש </w:t>
      </w:r>
      <w:proofErr w:type="spellStart"/>
      <w:r>
        <w:rPr>
          <w:rFonts w:hint="cs"/>
          <w:sz w:val="24"/>
          <w:szCs w:val="24"/>
          <w:rtl/>
        </w:rPr>
        <w:t>תנחומא</w:t>
      </w:r>
      <w:proofErr w:type="spellEnd"/>
      <w:r>
        <w:rPr>
          <w:rFonts w:hint="cs"/>
          <w:sz w:val="24"/>
          <w:szCs w:val="24"/>
          <w:rtl/>
        </w:rPr>
        <w:t xml:space="preserve"> פרשת בראשית (פרשה ג) . המדרש מביא הסבר אחר מדוע כפרים מקדימים ליום חמישי. והסברו  כי אם חל י"ד ביום ראשון , אי אפשר לצום תענית אסתר בשבת או ביום שישי (מפני ההכנות לשבת). ואם חל י"ד בשבת , גם לא צמים ביום שישי ולכן קבעו כלל שכפרים מקדימים ליום הכניסה כלומר ליום חמישי (שהוא י"ב אדר או י"ג אדר). </w:t>
      </w:r>
    </w:p>
    <w:p w:rsidR="009C7249" w:rsidRPr="009549FC" w:rsidRDefault="009C7249" w:rsidP="009549FC">
      <w:pPr>
        <w:rPr>
          <w:sz w:val="24"/>
          <w:szCs w:val="24"/>
          <w:rtl/>
        </w:rPr>
      </w:pPr>
      <w:r>
        <w:rPr>
          <w:rFonts w:hint="cs"/>
          <w:b/>
          <w:bCs/>
          <w:sz w:val="24"/>
          <w:szCs w:val="24"/>
          <w:rtl/>
        </w:rPr>
        <w:t>*ולא יעבור-</w:t>
      </w:r>
      <w:r w:rsidR="009549FC">
        <w:rPr>
          <w:rFonts w:hint="cs"/>
          <w:sz w:val="24"/>
          <w:szCs w:val="24"/>
          <w:rtl/>
        </w:rPr>
        <w:t>רבינו מפנה לדף ה עמוד א שם הגמרא אומרת כי במגילה</w:t>
      </w:r>
      <w:r w:rsidR="00EF2166">
        <w:rPr>
          <w:rFonts w:hint="cs"/>
          <w:sz w:val="24"/>
          <w:szCs w:val="24"/>
          <w:rtl/>
        </w:rPr>
        <w:t xml:space="preserve"> אם חל י"ד בשבת </w:t>
      </w:r>
      <w:r w:rsidR="009549FC">
        <w:rPr>
          <w:rFonts w:hint="cs"/>
          <w:sz w:val="24"/>
          <w:szCs w:val="24"/>
          <w:rtl/>
        </w:rPr>
        <w:t xml:space="preserve"> מקדימים ולא</w:t>
      </w:r>
      <w:r w:rsidR="00EF2166">
        <w:rPr>
          <w:rFonts w:hint="cs"/>
          <w:sz w:val="24"/>
          <w:szCs w:val="24"/>
          <w:rtl/>
        </w:rPr>
        <w:t xml:space="preserve"> מאחרים מאחר שכתוב "ולא יעבור" לעומת זאת בדף שלנו הגמרא למדה מכך שאין לקרוא מגילה אחרי יום ט"ו באדר. </w:t>
      </w:r>
    </w:p>
    <w:p w:rsidR="009C7249" w:rsidRDefault="009C7249" w:rsidP="00CF6F2E">
      <w:pPr>
        <w:rPr>
          <w:b/>
          <w:bCs/>
          <w:color w:val="FF0000"/>
          <w:sz w:val="32"/>
          <w:szCs w:val="32"/>
          <w:rtl/>
        </w:rPr>
      </w:pPr>
      <w:r>
        <w:rPr>
          <w:rFonts w:hint="cs"/>
          <w:color w:val="FF0000"/>
          <w:sz w:val="24"/>
          <w:szCs w:val="24"/>
          <w:rtl/>
        </w:rPr>
        <w:t xml:space="preserve">                                              </w:t>
      </w:r>
      <w:r w:rsidR="00652C30" w:rsidRPr="00652C30">
        <w:rPr>
          <w:rFonts w:hint="cs"/>
          <w:b/>
          <w:bCs/>
          <w:sz w:val="32"/>
          <w:szCs w:val="32"/>
          <w:rtl/>
        </w:rPr>
        <w:t>דף ג עמוד א</w:t>
      </w:r>
    </w:p>
    <w:p w:rsidR="00652C30" w:rsidRDefault="00652C30" w:rsidP="00CF6F2E">
      <w:pPr>
        <w:rPr>
          <w:sz w:val="24"/>
          <w:szCs w:val="24"/>
          <w:rtl/>
        </w:rPr>
      </w:pPr>
      <w:r>
        <w:rPr>
          <w:rFonts w:hint="cs"/>
          <w:b/>
          <w:bCs/>
          <w:sz w:val="24"/>
          <w:szCs w:val="24"/>
          <w:rtl/>
        </w:rPr>
        <w:t xml:space="preserve">*שכחום וחזרו ויסדום- </w:t>
      </w:r>
      <w:r>
        <w:rPr>
          <w:rFonts w:hint="cs"/>
          <w:sz w:val="24"/>
          <w:szCs w:val="24"/>
          <w:rtl/>
        </w:rPr>
        <w:t xml:space="preserve">רבינו מפנה לשני מקורות נוספים בהם מופיע </w:t>
      </w:r>
      <w:proofErr w:type="spellStart"/>
      <w:r>
        <w:rPr>
          <w:rFonts w:hint="cs"/>
          <w:sz w:val="24"/>
          <w:szCs w:val="24"/>
          <w:rtl/>
        </w:rPr>
        <w:t>העקרון</w:t>
      </w:r>
      <w:proofErr w:type="spellEnd"/>
      <w:r>
        <w:rPr>
          <w:rFonts w:hint="cs"/>
          <w:sz w:val="24"/>
          <w:szCs w:val="24"/>
          <w:rtl/>
        </w:rPr>
        <w:t xml:space="preserve"> הזה:</w:t>
      </w:r>
    </w:p>
    <w:p w:rsidR="00652C30" w:rsidRDefault="00652C30" w:rsidP="00CF6F2E">
      <w:pPr>
        <w:rPr>
          <w:sz w:val="24"/>
          <w:szCs w:val="24"/>
          <w:rtl/>
        </w:rPr>
      </w:pPr>
      <w:r>
        <w:rPr>
          <w:rFonts w:hint="cs"/>
          <w:sz w:val="24"/>
          <w:szCs w:val="24"/>
          <w:rtl/>
        </w:rPr>
        <w:t xml:space="preserve">א. מגילה </w:t>
      </w:r>
      <w:proofErr w:type="spellStart"/>
      <w:r>
        <w:rPr>
          <w:rFonts w:hint="cs"/>
          <w:sz w:val="24"/>
          <w:szCs w:val="24"/>
          <w:rtl/>
        </w:rPr>
        <w:t>יח</w:t>
      </w:r>
      <w:proofErr w:type="spellEnd"/>
      <w:r>
        <w:rPr>
          <w:rFonts w:hint="cs"/>
          <w:sz w:val="24"/>
          <w:szCs w:val="24"/>
          <w:rtl/>
        </w:rPr>
        <w:t xml:space="preserve"> ע"א- שכתוב ששמעון </w:t>
      </w:r>
      <w:proofErr w:type="spellStart"/>
      <w:r>
        <w:rPr>
          <w:rFonts w:hint="cs"/>
          <w:sz w:val="24"/>
          <w:szCs w:val="24"/>
          <w:rtl/>
        </w:rPr>
        <w:t>הפקולי</w:t>
      </w:r>
      <w:proofErr w:type="spellEnd"/>
      <w:r>
        <w:rPr>
          <w:rFonts w:hint="cs"/>
          <w:sz w:val="24"/>
          <w:szCs w:val="24"/>
          <w:rtl/>
        </w:rPr>
        <w:t xml:space="preserve"> הסדיר את תפילת העמידה לפני רבן גמליאל ביבנה. מאידך כתוב שאנשי כנסת הגדולה תקנו את התפילה ולכן שואלת הגמרא מה בדיוק עשה שמעון </w:t>
      </w:r>
      <w:proofErr w:type="spellStart"/>
      <w:r>
        <w:rPr>
          <w:rFonts w:hint="cs"/>
          <w:sz w:val="24"/>
          <w:szCs w:val="24"/>
          <w:rtl/>
        </w:rPr>
        <w:t>הפקולי</w:t>
      </w:r>
      <w:proofErr w:type="spellEnd"/>
      <w:r>
        <w:rPr>
          <w:rFonts w:hint="cs"/>
          <w:sz w:val="24"/>
          <w:szCs w:val="24"/>
          <w:rtl/>
        </w:rPr>
        <w:t xml:space="preserve">? ועונה הגמרא כי אנשי כנסת הגדולה תקנו את נוסח התפילה ועם ישראל שכח את הנוסח ושמעון </w:t>
      </w:r>
      <w:proofErr w:type="spellStart"/>
      <w:r>
        <w:rPr>
          <w:rFonts w:hint="cs"/>
          <w:sz w:val="24"/>
          <w:szCs w:val="24"/>
          <w:rtl/>
        </w:rPr>
        <w:t>הפקולי</w:t>
      </w:r>
      <w:proofErr w:type="spellEnd"/>
      <w:r>
        <w:rPr>
          <w:rFonts w:hint="cs"/>
          <w:sz w:val="24"/>
          <w:szCs w:val="24"/>
          <w:rtl/>
        </w:rPr>
        <w:t xml:space="preserve"> סידר מחדש את התפילה</w:t>
      </w:r>
    </w:p>
    <w:p w:rsidR="00652C30" w:rsidRDefault="00652C30" w:rsidP="00CF6F2E">
      <w:pPr>
        <w:rPr>
          <w:sz w:val="24"/>
          <w:szCs w:val="24"/>
          <w:rtl/>
        </w:rPr>
      </w:pPr>
      <w:r>
        <w:rPr>
          <w:rFonts w:hint="cs"/>
          <w:sz w:val="24"/>
          <w:szCs w:val="24"/>
          <w:rtl/>
        </w:rPr>
        <w:t xml:space="preserve">ב. סוכה מד א- הגמרא אומרת כי חביטת הערבה מנהג נביאים או יסוד נביאים (ע"ש ההבדל ביניהם). הגמרא שואלת הרי כתוב שזו הלכה למשה מסיני? והשיבה הגמרא כי אכן זו הלכה למשה מסיני אך עם ישראל שכח את ההלכה (רש"י: בגלות בבל) ונביאי שיבת ציון הזכירו לעם ישראל את ההלכה. </w:t>
      </w:r>
    </w:p>
    <w:p w:rsidR="00382C04" w:rsidRDefault="00652C30" w:rsidP="00382C04">
      <w:pPr>
        <w:rPr>
          <w:sz w:val="24"/>
          <w:szCs w:val="24"/>
          <w:rtl/>
        </w:rPr>
      </w:pPr>
      <w:r>
        <w:rPr>
          <w:rFonts w:hint="cs"/>
          <w:b/>
          <w:bCs/>
          <w:sz w:val="24"/>
          <w:szCs w:val="24"/>
          <w:rtl/>
        </w:rPr>
        <w:t xml:space="preserve">*אונקלוס הגר אמרו- </w:t>
      </w:r>
      <w:r>
        <w:rPr>
          <w:rFonts w:hint="cs"/>
          <w:sz w:val="24"/>
          <w:szCs w:val="24"/>
          <w:rtl/>
        </w:rPr>
        <w:t xml:space="preserve">בגמרא שלנו כתוב כי אונקלוס הגר </w:t>
      </w:r>
      <w:r w:rsidR="00382C04">
        <w:rPr>
          <w:rFonts w:hint="cs"/>
          <w:sz w:val="24"/>
          <w:szCs w:val="24"/>
          <w:rtl/>
        </w:rPr>
        <w:t xml:space="preserve">לא המציא את התרגום אלא "אמרו </w:t>
      </w:r>
      <w:r w:rsidR="00382C04" w:rsidRPr="00382C04">
        <w:rPr>
          <w:rFonts w:hint="cs"/>
          <w:b/>
          <w:bCs/>
          <w:sz w:val="24"/>
          <w:szCs w:val="24"/>
          <w:rtl/>
        </w:rPr>
        <w:t xml:space="preserve">מפי </w:t>
      </w:r>
      <w:r w:rsidR="00382C04">
        <w:rPr>
          <w:rFonts w:hint="cs"/>
          <w:sz w:val="24"/>
          <w:szCs w:val="24"/>
          <w:rtl/>
        </w:rPr>
        <w:t xml:space="preserve">רבי אליעזר ורבי יהושע" </w:t>
      </w:r>
      <w:r>
        <w:rPr>
          <w:rFonts w:hint="cs"/>
          <w:sz w:val="24"/>
          <w:szCs w:val="24"/>
          <w:rtl/>
        </w:rPr>
        <w:t>, לעומת זאת בירושלמי</w:t>
      </w:r>
      <w:r w:rsidR="00382C04">
        <w:rPr>
          <w:rFonts w:hint="cs"/>
          <w:sz w:val="24"/>
          <w:szCs w:val="24"/>
          <w:rtl/>
        </w:rPr>
        <w:t xml:space="preserve"> אליו פנה רבינו </w:t>
      </w:r>
      <w:r>
        <w:rPr>
          <w:rFonts w:hint="cs"/>
          <w:sz w:val="24"/>
          <w:szCs w:val="24"/>
          <w:rtl/>
        </w:rPr>
        <w:t xml:space="preserve"> (מגילה, פ"א, </w:t>
      </w:r>
      <w:proofErr w:type="spellStart"/>
      <w:r>
        <w:rPr>
          <w:rFonts w:hint="cs"/>
          <w:sz w:val="24"/>
          <w:szCs w:val="24"/>
          <w:rtl/>
        </w:rPr>
        <w:t>ה"ט</w:t>
      </w:r>
      <w:proofErr w:type="spellEnd"/>
      <w:r>
        <w:rPr>
          <w:rFonts w:hint="cs"/>
          <w:sz w:val="24"/>
          <w:szCs w:val="24"/>
          <w:rtl/>
        </w:rPr>
        <w:t xml:space="preserve">) כתוב </w:t>
      </w:r>
      <w:r w:rsidR="00382C04">
        <w:rPr>
          <w:rFonts w:hint="cs"/>
          <w:sz w:val="24"/>
          <w:szCs w:val="24"/>
          <w:rtl/>
        </w:rPr>
        <w:t xml:space="preserve">כי </w:t>
      </w:r>
      <w:proofErr w:type="spellStart"/>
      <w:r w:rsidR="00382C04">
        <w:rPr>
          <w:rFonts w:hint="cs"/>
          <w:sz w:val="24"/>
          <w:szCs w:val="24"/>
          <w:rtl/>
        </w:rPr>
        <w:t>עקילס</w:t>
      </w:r>
      <w:proofErr w:type="spellEnd"/>
      <w:r w:rsidR="00382C04">
        <w:rPr>
          <w:rFonts w:hint="cs"/>
          <w:sz w:val="24"/>
          <w:szCs w:val="24"/>
          <w:rtl/>
        </w:rPr>
        <w:t xml:space="preserve"> אמר את התרגום </w:t>
      </w:r>
      <w:r w:rsidR="00382C04">
        <w:rPr>
          <w:rFonts w:hint="cs"/>
          <w:b/>
          <w:bCs/>
          <w:sz w:val="24"/>
          <w:szCs w:val="24"/>
          <w:rtl/>
        </w:rPr>
        <w:t xml:space="preserve">לפני </w:t>
      </w:r>
      <w:r w:rsidR="00382C04">
        <w:rPr>
          <w:rFonts w:hint="cs"/>
          <w:sz w:val="24"/>
          <w:szCs w:val="24"/>
          <w:rtl/>
        </w:rPr>
        <w:t xml:space="preserve">רבי אליעזר ורבי יהושע. </w:t>
      </w:r>
    </w:p>
    <w:p w:rsidR="00382C04" w:rsidRDefault="00382C04" w:rsidP="00382C04">
      <w:pPr>
        <w:rPr>
          <w:sz w:val="24"/>
          <w:szCs w:val="24"/>
          <w:rtl/>
        </w:rPr>
      </w:pPr>
      <w:r>
        <w:rPr>
          <w:rFonts w:hint="cs"/>
          <w:sz w:val="24"/>
          <w:szCs w:val="24"/>
          <w:rtl/>
        </w:rPr>
        <w:t>*</w:t>
      </w:r>
      <w:proofErr w:type="spellStart"/>
      <w:r>
        <w:rPr>
          <w:rFonts w:hint="cs"/>
          <w:b/>
          <w:bCs/>
          <w:sz w:val="24"/>
          <w:szCs w:val="24"/>
          <w:rtl/>
        </w:rPr>
        <w:t>כמספדא</w:t>
      </w:r>
      <w:proofErr w:type="spellEnd"/>
      <w:r>
        <w:rPr>
          <w:rFonts w:hint="cs"/>
          <w:b/>
          <w:bCs/>
          <w:sz w:val="24"/>
          <w:szCs w:val="24"/>
          <w:rtl/>
        </w:rPr>
        <w:t xml:space="preserve"> </w:t>
      </w:r>
      <w:proofErr w:type="spellStart"/>
      <w:r>
        <w:rPr>
          <w:rFonts w:hint="cs"/>
          <w:b/>
          <w:bCs/>
          <w:sz w:val="24"/>
          <w:szCs w:val="24"/>
          <w:rtl/>
        </w:rPr>
        <w:t>דאחאב</w:t>
      </w:r>
      <w:proofErr w:type="spellEnd"/>
      <w:r>
        <w:rPr>
          <w:rFonts w:hint="cs"/>
          <w:b/>
          <w:bCs/>
          <w:sz w:val="24"/>
          <w:szCs w:val="24"/>
          <w:rtl/>
        </w:rPr>
        <w:t xml:space="preserve">- </w:t>
      </w:r>
      <w:r w:rsidR="00CB5A0B">
        <w:rPr>
          <w:rFonts w:hint="cs"/>
          <w:sz w:val="24"/>
          <w:szCs w:val="24"/>
          <w:rtl/>
        </w:rPr>
        <w:t xml:space="preserve">רבינו מפנה </w:t>
      </w:r>
      <w:proofErr w:type="spellStart"/>
      <w:r w:rsidR="00CB5A0B">
        <w:rPr>
          <w:rFonts w:hint="cs"/>
          <w:sz w:val="24"/>
          <w:szCs w:val="24"/>
          <w:rtl/>
        </w:rPr>
        <w:t>לתוד"ה</w:t>
      </w:r>
      <w:proofErr w:type="spellEnd"/>
      <w:r w:rsidR="00CB5A0B">
        <w:rPr>
          <w:rFonts w:hint="cs"/>
          <w:sz w:val="24"/>
          <w:szCs w:val="24"/>
          <w:rtl/>
        </w:rPr>
        <w:t xml:space="preserve"> "והלא" (בבא קמא </w:t>
      </w:r>
      <w:proofErr w:type="spellStart"/>
      <w:r w:rsidR="00CB5A0B">
        <w:rPr>
          <w:rFonts w:hint="cs"/>
          <w:sz w:val="24"/>
          <w:szCs w:val="24"/>
          <w:rtl/>
        </w:rPr>
        <w:t>יז,ב</w:t>
      </w:r>
      <w:proofErr w:type="spellEnd"/>
      <w:r w:rsidR="00CB5A0B">
        <w:rPr>
          <w:rFonts w:hint="cs"/>
          <w:sz w:val="24"/>
          <w:szCs w:val="24"/>
          <w:rtl/>
        </w:rPr>
        <w:t xml:space="preserve">). רבי יהודה אומר שפירוש הפסוק "וכבוד עשו לו במותו" שנאמר על חזקיה מדובר על רבבות אנשים שהשתתפו </w:t>
      </w:r>
      <w:proofErr w:type="spellStart"/>
      <w:r w:rsidR="00CB5A0B">
        <w:rPr>
          <w:rFonts w:hint="cs"/>
          <w:sz w:val="24"/>
          <w:szCs w:val="24"/>
          <w:rtl/>
        </w:rPr>
        <w:t>בלוויתו</w:t>
      </w:r>
      <w:proofErr w:type="spellEnd"/>
      <w:r w:rsidR="00CB5A0B">
        <w:rPr>
          <w:rFonts w:hint="cs"/>
          <w:sz w:val="24"/>
          <w:szCs w:val="24"/>
          <w:rtl/>
        </w:rPr>
        <w:t xml:space="preserve">. רבי נחמיה מקשה על כך ואומר הרי גם לאחאב הרשע עשו מספד גדול ככתוב בגמרא שלנו ואם כן מהי מעלתו של חזקיהו ? ולכן רבי נחמיה מסביר ששמו ספר תורה על מיטתו. התוספות מעיר כי אחאב נפל בקרב ולכן אוהביו השתתפו </w:t>
      </w:r>
      <w:proofErr w:type="spellStart"/>
      <w:r w:rsidR="00CB5A0B">
        <w:rPr>
          <w:rFonts w:hint="cs"/>
          <w:sz w:val="24"/>
          <w:szCs w:val="24"/>
          <w:rtl/>
        </w:rPr>
        <w:t>בלוויתו</w:t>
      </w:r>
      <w:proofErr w:type="spellEnd"/>
      <w:r w:rsidR="00CB5A0B">
        <w:rPr>
          <w:rFonts w:hint="cs"/>
          <w:sz w:val="24"/>
          <w:szCs w:val="24"/>
          <w:rtl/>
        </w:rPr>
        <w:t xml:space="preserve"> וספדו לו , אך הצדיקים שבדור דבר שמחו על נפילתו של הרשע שנאמר "באבוד רשעים רינה". </w:t>
      </w:r>
    </w:p>
    <w:p w:rsidR="00CF7961" w:rsidRDefault="00CF7961" w:rsidP="006740A0">
      <w:pPr>
        <w:rPr>
          <w:sz w:val="24"/>
          <w:szCs w:val="24"/>
          <w:rtl/>
        </w:rPr>
      </w:pPr>
      <w:r>
        <w:rPr>
          <w:rFonts w:hint="cs"/>
          <w:b/>
          <w:bCs/>
          <w:sz w:val="24"/>
          <w:szCs w:val="24"/>
          <w:rtl/>
        </w:rPr>
        <w:t xml:space="preserve">*רש"י ד"ה "ויקראו בספר תורת האלוקים"- </w:t>
      </w:r>
      <w:r>
        <w:rPr>
          <w:rFonts w:hint="cs"/>
          <w:sz w:val="24"/>
          <w:szCs w:val="24"/>
          <w:rtl/>
        </w:rPr>
        <w:t xml:space="preserve">רש"י מציין כי הפסוק מופיע בספר עזרא. בתנ"ך שלנו הפסוק מופיע בספר נחמיה. רבינו מפנה לרש"י ד"ה "צאו ההר" וגם שם רש"י מציין כי זהו פסוק בספר עזרא . רבינו (במסכת סוכה) </w:t>
      </w:r>
      <w:r w:rsidR="006740A0">
        <w:rPr>
          <w:rFonts w:hint="cs"/>
          <w:sz w:val="24"/>
          <w:szCs w:val="24"/>
          <w:rtl/>
        </w:rPr>
        <w:t xml:space="preserve">מונה </w:t>
      </w:r>
      <w:r>
        <w:rPr>
          <w:rFonts w:hint="cs"/>
          <w:sz w:val="24"/>
          <w:szCs w:val="24"/>
          <w:rtl/>
        </w:rPr>
        <w:t xml:space="preserve">פסוקים נוספים בהם רש"י אומר שזה פסוק בספר עזרא אך בתנ"ך שלנו זה בספר נחמיה. </w:t>
      </w:r>
      <w:r w:rsidR="006740A0">
        <w:rPr>
          <w:rFonts w:hint="cs"/>
          <w:sz w:val="24"/>
          <w:szCs w:val="24"/>
          <w:rtl/>
        </w:rPr>
        <w:t xml:space="preserve">ההסבר שלו הוא כי הגמרא </w:t>
      </w:r>
      <w:r w:rsidR="006740A0">
        <w:rPr>
          <w:rFonts w:hint="cs"/>
          <w:sz w:val="24"/>
          <w:szCs w:val="24"/>
          <w:rtl/>
        </w:rPr>
        <w:lastRenderedPageBreak/>
        <w:t>במסכת סנהדרין (</w:t>
      </w:r>
      <w:proofErr w:type="spellStart"/>
      <w:r w:rsidR="006740A0">
        <w:rPr>
          <w:rFonts w:hint="cs"/>
          <w:sz w:val="24"/>
          <w:szCs w:val="24"/>
          <w:rtl/>
        </w:rPr>
        <w:t>צג,ב</w:t>
      </w:r>
      <w:proofErr w:type="spellEnd"/>
      <w:r w:rsidR="006740A0">
        <w:rPr>
          <w:rFonts w:hint="cs"/>
          <w:sz w:val="24"/>
          <w:szCs w:val="24"/>
          <w:rtl/>
        </w:rPr>
        <w:t xml:space="preserve">) אומרת כי נחמיה שהחזיק טובה לעצמו, נשלל ממנו שם ספרו והכל נקרא על שם עזרא. בתנ"ך שלנו חילקו חזרה לשני ספרים עזרא ונחמיה. </w:t>
      </w:r>
    </w:p>
    <w:p w:rsidR="005D1D53" w:rsidRDefault="005D1D53" w:rsidP="006740A0">
      <w:pPr>
        <w:rPr>
          <w:sz w:val="24"/>
          <w:szCs w:val="24"/>
          <w:rtl/>
        </w:rPr>
      </w:pPr>
      <w:r>
        <w:rPr>
          <w:rFonts w:hint="cs"/>
          <w:b/>
          <w:bCs/>
          <w:sz w:val="24"/>
          <w:szCs w:val="24"/>
          <w:rtl/>
        </w:rPr>
        <w:t>*</w:t>
      </w:r>
      <w:proofErr w:type="spellStart"/>
      <w:r>
        <w:rPr>
          <w:rFonts w:hint="cs"/>
          <w:b/>
          <w:bCs/>
          <w:sz w:val="24"/>
          <w:szCs w:val="24"/>
          <w:rtl/>
        </w:rPr>
        <w:t>תוס</w:t>
      </w:r>
      <w:proofErr w:type="spellEnd"/>
      <w:r>
        <w:rPr>
          <w:rFonts w:hint="cs"/>
          <w:b/>
          <w:bCs/>
          <w:sz w:val="24"/>
          <w:szCs w:val="24"/>
          <w:rtl/>
        </w:rPr>
        <w:t xml:space="preserve">' ד"ה </w:t>
      </w:r>
      <w:proofErr w:type="spellStart"/>
      <w:r>
        <w:rPr>
          <w:rFonts w:hint="cs"/>
          <w:b/>
          <w:bCs/>
          <w:sz w:val="24"/>
          <w:szCs w:val="24"/>
          <w:rtl/>
        </w:rPr>
        <w:t>מבטלין</w:t>
      </w:r>
      <w:proofErr w:type="spellEnd"/>
      <w:r>
        <w:rPr>
          <w:rFonts w:hint="cs"/>
          <w:b/>
          <w:bCs/>
          <w:sz w:val="24"/>
          <w:szCs w:val="24"/>
          <w:rtl/>
        </w:rPr>
        <w:t xml:space="preserve">- </w:t>
      </w:r>
      <w:r>
        <w:rPr>
          <w:rFonts w:hint="cs"/>
          <w:sz w:val="24"/>
          <w:szCs w:val="24"/>
          <w:rtl/>
        </w:rPr>
        <w:t xml:space="preserve">רבינו מפנה לפסקי התוספות (ערכין, פסק </w:t>
      </w:r>
      <w:proofErr w:type="spellStart"/>
      <w:r>
        <w:rPr>
          <w:rFonts w:hint="cs"/>
          <w:sz w:val="24"/>
          <w:szCs w:val="24"/>
          <w:rtl/>
        </w:rPr>
        <w:t>יט</w:t>
      </w:r>
      <w:proofErr w:type="spellEnd"/>
      <w:r>
        <w:rPr>
          <w:rFonts w:hint="cs"/>
          <w:sz w:val="24"/>
          <w:szCs w:val="24"/>
          <w:rtl/>
        </w:rPr>
        <w:t xml:space="preserve">) שם פוסק התוספות שמבטלים עבודת בית המקדש לטובת קריאת מגילה אפילו אם זה יבטל לגמרי את הקרבת הקורבן. ואילו כאן תוספות אמר שזה לא מבטל את הקרבת קורבן התמיד שהרי יש הרבה זמן אחר כך להקריב את קורבן התמיד . </w:t>
      </w:r>
    </w:p>
    <w:p w:rsidR="0013043E" w:rsidRDefault="0013043E" w:rsidP="0013043E">
      <w:pPr>
        <w:rPr>
          <w:b/>
          <w:bCs/>
          <w:sz w:val="32"/>
          <w:szCs w:val="32"/>
          <w:rtl/>
        </w:rPr>
      </w:pPr>
      <w:r>
        <w:rPr>
          <w:rFonts w:hint="cs"/>
          <w:sz w:val="24"/>
          <w:szCs w:val="24"/>
          <w:rtl/>
        </w:rPr>
        <w:t xml:space="preserve">                                       </w:t>
      </w:r>
      <w:r w:rsidR="004C6D9E">
        <w:rPr>
          <w:rFonts w:hint="cs"/>
          <w:sz w:val="24"/>
          <w:szCs w:val="24"/>
          <w:rtl/>
        </w:rPr>
        <w:t xml:space="preserve">  </w:t>
      </w:r>
      <w:r>
        <w:rPr>
          <w:rFonts w:hint="cs"/>
          <w:sz w:val="24"/>
          <w:szCs w:val="24"/>
          <w:rtl/>
        </w:rPr>
        <w:t xml:space="preserve">      </w:t>
      </w:r>
      <w:r>
        <w:rPr>
          <w:rFonts w:hint="cs"/>
          <w:b/>
          <w:bCs/>
          <w:sz w:val="32"/>
          <w:szCs w:val="32"/>
          <w:rtl/>
        </w:rPr>
        <w:t>דף ג עמוד ב</w:t>
      </w:r>
    </w:p>
    <w:p w:rsidR="00B22828" w:rsidRPr="00B22828" w:rsidRDefault="0013043E" w:rsidP="00B22828">
      <w:pPr>
        <w:rPr>
          <w:rFonts w:hint="cs"/>
          <w:sz w:val="24"/>
          <w:szCs w:val="24"/>
          <w:rtl/>
        </w:rPr>
      </w:pPr>
      <w:r>
        <w:rPr>
          <w:rFonts w:hint="cs"/>
          <w:b/>
          <w:bCs/>
          <w:sz w:val="24"/>
          <w:szCs w:val="24"/>
          <w:rtl/>
        </w:rPr>
        <w:t>*ולהכנסת כלה-</w:t>
      </w:r>
      <w:r w:rsidR="00B22828">
        <w:rPr>
          <w:rFonts w:hint="cs"/>
          <w:b/>
          <w:bCs/>
          <w:color w:val="FF0000"/>
          <w:sz w:val="24"/>
          <w:szCs w:val="24"/>
          <w:rtl/>
        </w:rPr>
        <w:t xml:space="preserve"> </w:t>
      </w:r>
      <w:r w:rsidR="00B22828">
        <w:rPr>
          <w:rFonts w:hint="cs"/>
          <w:sz w:val="24"/>
          <w:szCs w:val="24"/>
          <w:rtl/>
        </w:rPr>
        <w:t xml:space="preserve">רבינו מציין כי אכן כך נפסק להלכה </w:t>
      </w:r>
      <w:proofErr w:type="spellStart"/>
      <w:r w:rsidR="00B22828">
        <w:rPr>
          <w:rFonts w:hint="cs"/>
          <w:sz w:val="24"/>
          <w:szCs w:val="24"/>
          <w:rtl/>
        </w:rPr>
        <w:t>ברמ"א</w:t>
      </w:r>
      <w:proofErr w:type="spellEnd"/>
      <w:r w:rsidR="00B22828">
        <w:rPr>
          <w:rFonts w:hint="cs"/>
          <w:sz w:val="24"/>
          <w:szCs w:val="24"/>
          <w:rtl/>
        </w:rPr>
        <w:t xml:space="preserve">  אבן העזר, סה, א. </w:t>
      </w:r>
      <w:r w:rsidR="00B22828">
        <w:rPr>
          <w:rStyle w:val="a5"/>
          <w:sz w:val="24"/>
          <w:szCs w:val="24"/>
          <w:rtl/>
        </w:rPr>
        <w:footnoteReference w:id="1"/>
      </w:r>
    </w:p>
    <w:p w:rsidR="0013043E" w:rsidRDefault="0013043E" w:rsidP="00B22828">
      <w:pPr>
        <w:rPr>
          <w:b/>
          <w:bCs/>
          <w:sz w:val="32"/>
          <w:szCs w:val="32"/>
          <w:rtl/>
        </w:rPr>
      </w:pPr>
      <w:r>
        <w:rPr>
          <w:rFonts w:hint="cs"/>
          <w:b/>
          <w:bCs/>
          <w:color w:val="FF0000"/>
          <w:sz w:val="24"/>
          <w:szCs w:val="24"/>
          <w:rtl/>
        </w:rPr>
        <w:t xml:space="preserve">                                              </w:t>
      </w:r>
      <w:r>
        <w:rPr>
          <w:rFonts w:hint="cs"/>
          <w:b/>
          <w:bCs/>
          <w:sz w:val="32"/>
          <w:szCs w:val="32"/>
          <w:rtl/>
        </w:rPr>
        <w:t>דף ד עמוד א</w:t>
      </w:r>
    </w:p>
    <w:p w:rsidR="0013043E" w:rsidRDefault="0013043E" w:rsidP="0013043E">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"נשים"- </w:t>
      </w:r>
      <w:r>
        <w:rPr>
          <w:rFonts w:hint="cs"/>
          <w:sz w:val="24"/>
          <w:szCs w:val="24"/>
          <w:rtl/>
        </w:rPr>
        <w:t xml:space="preserve">תוספות (וכן </w:t>
      </w:r>
      <w:proofErr w:type="spellStart"/>
      <w:r>
        <w:rPr>
          <w:rFonts w:hint="cs"/>
          <w:sz w:val="24"/>
          <w:szCs w:val="24"/>
          <w:rtl/>
        </w:rPr>
        <w:t>בה"ג</w:t>
      </w:r>
      <w:proofErr w:type="spellEnd"/>
      <w:r>
        <w:rPr>
          <w:rFonts w:hint="cs"/>
          <w:sz w:val="24"/>
          <w:szCs w:val="24"/>
          <w:rtl/>
        </w:rPr>
        <w:t xml:space="preserve">) פסקו שפירוש "נשים חייבות במקרא מגילה" הוא שהן מוציאות נשים אך לא מוציאות גברים. רבינו מפנה </w:t>
      </w:r>
      <w:proofErr w:type="spellStart"/>
      <w:r>
        <w:rPr>
          <w:rFonts w:hint="cs"/>
          <w:sz w:val="24"/>
          <w:szCs w:val="24"/>
          <w:rtl/>
        </w:rPr>
        <w:t>לתוד"ה</w:t>
      </w:r>
      <w:proofErr w:type="spellEnd"/>
      <w:r>
        <w:rPr>
          <w:rFonts w:hint="cs"/>
          <w:sz w:val="24"/>
          <w:szCs w:val="24"/>
          <w:rtl/>
        </w:rPr>
        <w:t xml:space="preserve"> "באמת" (סוכה לח , א) המזכיר את ההלכה הזו שנשים לא מוציאות גברים ומנמק כי זה לא כבוד לקהל גברים שאשה תוציא אותם ומציינים התוספות את </w:t>
      </w:r>
      <w:proofErr w:type="spellStart"/>
      <w:r>
        <w:rPr>
          <w:rFonts w:hint="cs"/>
          <w:sz w:val="24"/>
          <w:szCs w:val="24"/>
          <w:rtl/>
        </w:rPr>
        <w:t>התוספתא</w:t>
      </w:r>
      <w:proofErr w:type="spellEnd"/>
      <w:r>
        <w:rPr>
          <w:rFonts w:hint="cs"/>
          <w:sz w:val="24"/>
          <w:szCs w:val="24"/>
          <w:rtl/>
        </w:rPr>
        <w:t xml:space="preserve"> הפוסקת שגם בברכת המזון לא מוציאה </w:t>
      </w:r>
      <w:proofErr w:type="spellStart"/>
      <w:r>
        <w:rPr>
          <w:rFonts w:hint="cs"/>
          <w:sz w:val="24"/>
          <w:szCs w:val="24"/>
          <w:rtl/>
        </w:rPr>
        <w:t>אשה</w:t>
      </w:r>
      <w:proofErr w:type="spellEnd"/>
      <w:r>
        <w:rPr>
          <w:rFonts w:hint="cs"/>
          <w:sz w:val="24"/>
          <w:szCs w:val="24"/>
          <w:rtl/>
        </w:rPr>
        <w:t xml:space="preserve"> את הגברים כאשר מדובר ברבים. </w:t>
      </w:r>
    </w:p>
    <w:p w:rsidR="0013043E" w:rsidRDefault="0043425A" w:rsidP="0013043E">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"פסק"- </w:t>
      </w:r>
      <w:r>
        <w:rPr>
          <w:rFonts w:hint="cs"/>
          <w:sz w:val="24"/>
          <w:szCs w:val="24"/>
          <w:rtl/>
        </w:rPr>
        <w:t xml:space="preserve">תוספות אומרים שבפורים אומרים "למנצח על איילת השחר מזמור לדוד" כי כתוב בו מפלתן של רשעים. </w:t>
      </w:r>
      <w:r w:rsidR="004C6D9E">
        <w:rPr>
          <w:rFonts w:hint="cs"/>
          <w:sz w:val="24"/>
          <w:szCs w:val="24"/>
          <w:rtl/>
        </w:rPr>
        <w:t>רבינו מקשה כי במקורות אחרים ראינו סיבות אחרות לקשר בין המזמור הזה לבין חג הפורים:</w:t>
      </w:r>
    </w:p>
    <w:p w:rsidR="004C6D9E" w:rsidRDefault="004C6D9E" w:rsidP="0013043E">
      <w:pPr>
        <w:rPr>
          <w:sz w:val="24"/>
          <w:szCs w:val="24"/>
          <w:rtl/>
        </w:rPr>
      </w:pPr>
      <w:r>
        <w:rPr>
          <w:rFonts w:hint="cs"/>
          <w:sz w:val="24"/>
          <w:szCs w:val="24"/>
          <w:rtl/>
        </w:rPr>
        <w:t xml:space="preserve">א. מגילה טו ע"ב </w:t>
      </w:r>
      <w:r>
        <w:rPr>
          <w:sz w:val="24"/>
          <w:szCs w:val="24"/>
          <w:rtl/>
        </w:rPr>
        <w:t>–</w:t>
      </w:r>
      <w:r>
        <w:rPr>
          <w:rFonts w:hint="cs"/>
          <w:sz w:val="24"/>
          <w:szCs w:val="24"/>
          <w:rtl/>
        </w:rPr>
        <w:t xml:space="preserve"> אסתר קראה לאחשוורוש "כלב" ולאחר מכן תקנה ל"אריה". </w:t>
      </w:r>
    </w:p>
    <w:p w:rsidR="004C6D9E" w:rsidRDefault="004C6D9E" w:rsidP="004C6D9E">
      <w:pPr>
        <w:rPr>
          <w:sz w:val="24"/>
          <w:szCs w:val="24"/>
          <w:rtl/>
        </w:rPr>
      </w:pPr>
      <w:r>
        <w:rPr>
          <w:rFonts w:hint="cs"/>
          <w:sz w:val="24"/>
          <w:szCs w:val="24"/>
          <w:rtl/>
        </w:rPr>
        <w:t xml:space="preserve">ב. יומא </w:t>
      </w:r>
      <w:proofErr w:type="spellStart"/>
      <w:r>
        <w:rPr>
          <w:rFonts w:hint="cs"/>
          <w:sz w:val="24"/>
          <w:szCs w:val="24"/>
          <w:rtl/>
        </w:rPr>
        <w:t>כט</w:t>
      </w:r>
      <w:proofErr w:type="spellEnd"/>
      <w:r>
        <w:rPr>
          <w:rFonts w:hint="cs"/>
          <w:sz w:val="24"/>
          <w:szCs w:val="24"/>
          <w:rtl/>
        </w:rPr>
        <w:t xml:space="preserve"> ע"א- נמשלה אסתר לאיילה- מה איילה חביבה כל בעלה כל שעה אף אסתר חביבה הייתה על אחשוורוש כל שעה. </w:t>
      </w:r>
    </w:p>
    <w:p w:rsidR="004C6D9E" w:rsidRDefault="004C6D9E" w:rsidP="004C6D9E">
      <w:pPr>
        <w:rPr>
          <w:b/>
          <w:bCs/>
          <w:sz w:val="32"/>
          <w:szCs w:val="32"/>
          <w:rtl/>
        </w:rPr>
      </w:pPr>
      <w:r>
        <w:rPr>
          <w:rFonts w:hint="cs"/>
          <w:sz w:val="24"/>
          <w:szCs w:val="24"/>
          <w:rtl/>
        </w:rPr>
        <w:t xml:space="preserve">                                          </w:t>
      </w:r>
      <w:r>
        <w:rPr>
          <w:rFonts w:hint="cs"/>
          <w:b/>
          <w:bCs/>
          <w:sz w:val="32"/>
          <w:szCs w:val="32"/>
          <w:rtl/>
        </w:rPr>
        <w:t>דף ה עמוד א</w:t>
      </w:r>
    </w:p>
    <w:p w:rsidR="004C6D9E" w:rsidRDefault="004C6D9E" w:rsidP="004C6D9E">
      <w:pPr>
        <w:rPr>
          <w:sz w:val="24"/>
          <w:szCs w:val="24"/>
          <w:rtl/>
        </w:rPr>
      </w:pPr>
      <w:r>
        <w:rPr>
          <w:rFonts w:hint="cs"/>
          <w:sz w:val="24"/>
          <w:szCs w:val="24"/>
          <w:rtl/>
        </w:rPr>
        <w:t>*</w:t>
      </w:r>
      <w:proofErr w:type="spellStart"/>
      <w:r w:rsidRPr="004C6D9E">
        <w:rPr>
          <w:rFonts w:hint="cs"/>
          <w:b/>
          <w:bCs/>
          <w:sz w:val="24"/>
          <w:szCs w:val="24"/>
          <w:rtl/>
        </w:rPr>
        <w:t>הוה</w:t>
      </w:r>
      <w:proofErr w:type="spellEnd"/>
      <w:r w:rsidRPr="004C6D9E">
        <w:rPr>
          <w:rFonts w:hint="cs"/>
          <w:b/>
          <w:bCs/>
          <w:sz w:val="24"/>
          <w:szCs w:val="24"/>
          <w:rtl/>
        </w:rPr>
        <w:t xml:space="preserve"> </w:t>
      </w:r>
      <w:proofErr w:type="spellStart"/>
      <w:r w:rsidRPr="004C6D9E">
        <w:rPr>
          <w:rFonts w:hint="cs"/>
          <w:b/>
          <w:bCs/>
          <w:sz w:val="24"/>
          <w:szCs w:val="24"/>
          <w:rtl/>
        </w:rPr>
        <w:t>עובדא</w:t>
      </w:r>
      <w:proofErr w:type="spellEnd"/>
      <w:r w:rsidRPr="004C6D9E">
        <w:rPr>
          <w:rFonts w:hint="cs"/>
          <w:b/>
          <w:bCs/>
          <w:sz w:val="24"/>
          <w:szCs w:val="24"/>
          <w:rtl/>
        </w:rPr>
        <w:t xml:space="preserve"> וחש ליה</w:t>
      </w:r>
      <w:r>
        <w:rPr>
          <w:rFonts w:hint="cs"/>
          <w:sz w:val="24"/>
          <w:szCs w:val="24"/>
          <w:rtl/>
        </w:rPr>
        <w:t xml:space="preserve"> </w:t>
      </w:r>
      <w:r w:rsidR="00CD28F3">
        <w:rPr>
          <w:sz w:val="24"/>
          <w:szCs w:val="24"/>
          <w:rtl/>
        </w:rPr>
        <w:t>–</w:t>
      </w:r>
      <w:r>
        <w:rPr>
          <w:rFonts w:hint="cs"/>
          <w:sz w:val="24"/>
          <w:szCs w:val="24"/>
          <w:rtl/>
        </w:rPr>
        <w:t xml:space="preserve"> </w:t>
      </w:r>
      <w:r w:rsidR="00CD28F3">
        <w:rPr>
          <w:rFonts w:hint="cs"/>
          <w:sz w:val="24"/>
          <w:szCs w:val="24"/>
          <w:rtl/>
        </w:rPr>
        <w:t xml:space="preserve">רבינו מפנה </w:t>
      </w:r>
      <w:proofErr w:type="spellStart"/>
      <w:r w:rsidR="00CD28F3">
        <w:rPr>
          <w:rFonts w:hint="cs"/>
          <w:sz w:val="24"/>
          <w:szCs w:val="24"/>
          <w:rtl/>
        </w:rPr>
        <w:t>לתוד"ה</w:t>
      </w:r>
      <w:proofErr w:type="spellEnd"/>
      <w:r w:rsidR="00CD28F3">
        <w:rPr>
          <w:rFonts w:hint="cs"/>
          <w:sz w:val="24"/>
          <w:szCs w:val="24"/>
          <w:rtl/>
        </w:rPr>
        <w:t xml:space="preserve"> "ושמע קול" (ראש השנה </w:t>
      </w:r>
      <w:proofErr w:type="spellStart"/>
      <w:r w:rsidR="00CD28F3">
        <w:rPr>
          <w:rFonts w:hint="cs"/>
          <w:sz w:val="24"/>
          <w:szCs w:val="24"/>
          <w:rtl/>
        </w:rPr>
        <w:t>כז,ב</w:t>
      </w:r>
      <w:proofErr w:type="spellEnd"/>
      <w:r w:rsidR="00CD28F3">
        <w:rPr>
          <w:rFonts w:hint="cs"/>
          <w:sz w:val="24"/>
          <w:szCs w:val="24"/>
          <w:rtl/>
        </w:rPr>
        <w:t xml:space="preserve">). התוספות מחלקים בין דברים שבקדושה כגון יהא שמיה רבא וקדושה ששם צריך שכל המניין יעמוד במקום אחד , לבין מגילה או שופר שאין חובה שכולם יעמדו יחד אלא כל מי שכיוון לבו לצאת הוא חלק מהמניין ולכן לדעת רב אסי בגמרא במגילה (שבין קוראים בזמנה בין שלא בזמנה צריך עשרה ) אין חובה שכל העשרה יעמדו במקום אחד. </w:t>
      </w:r>
    </w:p>
    <w:p w:rsidR="00A44462" w:rsidRDefault="00A44462" w:rsidP="004C6D9E">
      <w:pPr>
        <w:rPr>
          <w:b/>
          <w:bCs/>
          <w:sz w:val="32"/>
          <w:szCs w:val="32"/>
          <w:rtl/>
        </w:rPr>
      </w:pPr>
      <w:r>
        <w:rPr>
          <w:rFonts w:hint="cs"/>
          <w:sz w:val="24"/>
          <w:szCs w:val="24"/>
          <w:rtl/>
        </w:rPr>
        <w:t xml:space="preserve">                                        </w:t>
      </w:r>
      <w:r>
        <w:rPr>
          <w:rFonts w:hint="cs"/>
          <w:b/>
          <w:bCs/>
          <w:sz w:val="32"/>
          <w:szCs w:val="32"/>
          <w:rtl/>
        </w:rPr>
        <w:t>דף ה עמוד ב</w:t>
      </w:r>
    </w:p>
    <w:p w:rsidR="00A44462" w:rsidRDefault="00A44462" w:rsidP="00A44462">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w:t>
      </w:r>
      <w:proofErr w:type="spellStart"/>
      <w:r>
        <w:rPr>
          <w:rFonts w:hint="cs"/>
          <w:b/>
          <w:bCs/>
          <w:sz w:val="24"/>
          <w:szCs w:val="24"/>
          <w:rtl/>
        </w:rPr>
        <w:t>ממעטין</w:t>
      </w:r>
      <w:proofErr w:type="spellEnd"/>
      <w:r>
        <w:rPr>
          <w:rFonts w:hint="cs"/>
          <w:b/>
          <w:bCs/>
          <w:sz w:val="24"/>
          <w:szCs w:val="24"/>
          <w:rtl/>
        </w:rPr>
        <w:t xml:space="preserve"> </w:t>
      </w:r>
      <w:r>
        <w:rPr>
          <w:b/>
          <w:bCs/>
          <w:sz w:val="24"/>
          <w:szCs w:val="24"/>
          <w:rtl/>
        </w:rPr>
        <w:t>–</w:t>
      </w:r>
      <w:r>
        <w:rPr>
          <w:rFonts w:hint="cs"/>
          <w:b/>
          <w:bCs/>
          <w:sz w:val="24"/>
          <w:szCs w:val="24"/>
          <w:rtl/>
        </w:rPr>
        <w:t xml:space="preserve"> </w:t>
      </w:r>
      <w:r>
        <w:rPr>
          <w:rFonts w:hint="cs"/>
          <w:sz w:val="24"/>
          <w:szCs w:val="24"/>
          <w:rtl/>
        </w:rPr>
        <w:t xml:space="preserve">תוספות הסבירו כי בתעניות האחרונות אם לא ירדו גשמים חמורות מתשעה באב עצמו כי </w:t>
      </w:r>
      <w:proofErr w:type="spellStart"/>
      <w:r>
        <w:rPr>
          <w:rFonts w:hint="cs"/>
          <w:sz w:val="24"/>
          <w:szCs w:val="24"/>
          <w:rtl/>
        </w:rPr>
        <w:t>בת"ב</w:t>
      </w:r>
      <w:proofErr w:type="spellEnd"/>
      <w:r>
        <w:rPr>
          <w:rFonts w:hint="cs"/>
          <w:sz w:val="24"/>
          <w:szCs w:val="24"/>
          <w:rtl/>
        </w:rPr>
        <w:t xml:space="preserve"> מותר להתארס ובתעניות הללו אסור. </w:t>
      </w:r>
      <w:r w:rsidR="00C8270C">
        <w:rPr>
          <w:rFonts w:hint="cs"/>
          <w:sz w:val="24"/>
          <w:szCs w:val="24"/>
          <w:rtl/>
        </w:rPr>
        <w:t xml:space="preserve">רבינו מפנה לגמרא פסחים </w:t>
      </w:r>
      <w:proofErr w:type="spellStart"/>
      <w:r w:rsidR="00C8270C">
        <w:rPr>
          <w:rFonts w:hint="cs"/>
          <w:sz w:val="24"/>
          <w:szCs w:val="24"/>
          <w:rtl/>
        </w:rPr>
        <w:t>נה</w:t>
      </w:r>
      <w:proofErr w:type="spellEnd"/>
      <w:r w:rsidR="00C8270C">
        <w:rPr>
          <w:rFonts w:hint="cs"/>
          <w:sz w:val="24"/>
          <w:szCs w:val="24"/>
          <w:rtl/>
        </w:rPr>
        <w:t xml:space="preserve"> עמוד א שם מסקנת הגמרא היא שאין בין תשעה באב לתענית ציבור אלא שזה מותר במלאכה וזה אסור במלאכה ולא הוזכר </w:t>
      </w:r>
      <w:proofErr w:type="spellStart"/>
      <w:r w:rsidR="00C8270C">
        <w:rPr>
          <w:rFonts w:hint="cs"/>
          <w:sz w:val="24"/>
          <w:szCs w:val="24"/>
          <w:rtl/>
        </w:rPr>
        <w:t>הנק"מ</w:t>
      </w:r>
      <w:proofErr w:type="spellEnd"/>
      <w:r w:rsidR="00C8270C">
        <w:rPr>
          <w:rFonts w:hint="cs"/>
          <w:sz w:val="24"/>
          <w:szCs w:val="24"/>
          <w:rtl/>
        </w:rPr>
        <w:t xml:space="preserve"> שציין תוספות </w:t>
      </w:r>
      <w:proofErr w:type="spellStart"/>
      <w:r w:rsidR="00C8270C">
        <w:rPr>
          <w:rFonts w:hint="cs"/>
          <w:sz w:val="24"/>
          <w:szCs w:val="24"/>
          <w:rtl/>
        </w:rPr>
        <w:t>אצלינו</w:t>
      </w:r>
      <w:proofErr w:type="spellEnd"/>
      <w:r w:rsidR="00C8270C">
        <w:rPr>
          <w:rFonts w:hint="cs"/>
          <w:sz w:val="24"/>
          <w:szCs w:val="24"/>
          <w:rtl/>
        </w:rPr>
        <w:t xml:space="preserve">. </w:t>
      </w:r>
      <w:r w:rsidR="00930AAF">
        <w:rPr>
          <w:rFonts w:hint="cs"/>
          <w:sz w:val="24"/>
          <w:szCs w:val="24"/>
          <w:rtl/>
        </w:rPr>
        <w:t xml:space="preserve">והשאיר </w:t>
      </w:r>
      <w:proofErr w:type="spellStart"/>
      <w:r w:rsidR="00930AAF">
        <w:rPr>
          <w:rFonts w:hint="cs"/>
          <w:sz w:val="24"/>
          <w:szCs w:val="24"/>
          <w:rtl/>
        </w:rPr>
        <w:t>בצ"ע</w:t>
      </w:r>
      <w:proofErr w:type="spellEnd"/>
      <w:r w:rsidR="00930AAF">
        <w:rPr>
          <w:rFonts w:hint="cs"/>
          <w:sz w:val="24"/>
          <w:szCs w:val="24"/>
          <w:rtl/>
        </w:rPr>
        <w:t>.</w:t>
      </w:r>
    </w:p>
    <w:p w:rsidR="006B0D6D" w:rsidRDefault="006B0D6D" w:rsidP="00A44462">
      <w:pPr>
        <w:rPr>
          <w:b/>
          <w:bCs/>
          <w:sz w:val="32"/>
          <w:szCs w:val="32"/>
          <w:rtl/>
        </w:rPr>
      </w:pPr>
      <w:r>
        <w:rPr>
          <w:rFonts w:hint="cs"/>
          <w:sz w:val="24"/>
          <w:szCs w:val="24"/>
          <w:rtl/>
        </w:rPr>
        <w:lastRenderedPageBreak/>
        <w:t xml:space="preserve">                                           </w:t>
      </w:r>
      <w:r w:rsidRPr="006B0D6D">
        <w:rPr>
          <w:rFonts w:hint="cs"/>
          <w:b/>
          <w:bCs/>
          <w:sz w:val="32"/>
          <w:szCs w:val="32"/>
          <w:rtl/>
        </w:rPr>
        <w:t>דף ו עמוד א</w:t>
      </w:r>
    </w:p>
    <w:p w:rsidR="006B0D6D" w:rsidRDefault="006B0D6D" w:rsidP="00A44462">
      <w:pPr>
        <w:rPr>
          <w:sz w:val="24"/>
          <w:szCs w:val="24"/>
          <w:rtl/>
        </w:rPr>
      </w:pPr>
      <w:r>
        <w:rPr>
          <w:rFonts w:hint="cs"/>
          <w:b/>
          <w:bCs/>
          <w:sz w:val="24"/>
          <w:szCs w:val="24"/>
          <w:rtl/>
        </w:rPr>
        <w:t xml:space="preserve">*רש"י ד"ה "זממו"- </w:t>
      </w:r>
      <w:r>
        <w:rPr>
          <w:rFonts w:hint="cs"/>
          <w:sz w:val="24"/>
          <w:szCs w:val="24"/>
          <w:rtl/>
        </w:rPr>
        <w:t>רש"י הסביר כי זממו מלשון "זמם" שהיא טבעת ברזל ששמים באף של נאקה שלא תברח ופירוש הפסוק שזו התפילה לקב"ה שיאסור את הרשע ולא ישחררנו.</w:t>
      </w:r>
    </w:p>
    <w:p w:rsidR="006B0D6D" w:rsidRDefault="006B0D6D" w:rsidP="00A44462">
      <w:pPr>
        <w:rPr>
          <w:sz w:val="24"/>
          <w:szCs w:val="24"/>
          <w:rtl/>
        </w:rPr>
      </w:pPr>
      <w:r>
        <w:rPr>
          <w:rFonts w:hint="cs"/>
          <w:sz w:val="24"/>
          <w:szCs w:val="24"/>
          <w:rtl/>
        </w:rPr>
        <w:t>רבינו מפנה לגמרא בשבת (</w:t>
      </w:r>
      <w:proofErr w:type="spellStart"/>
      <w:r>
        <w:rPr>
          <w:rFonts w:hint="cs"/>
          <w:sz w:val="24"/>
          <w:szCs w:val="24"/>
          <w:rtl/>
        </w:rPr>
        <w:t>נא,ב</w:t>
      </w:r>
      <w:proofErr w:type="spellEnd"/>
      <w:r>
        <w:rPr>
          <w:rFonts w:hint="cs"/>
          <w:sz w:val="24"/>
          <w:szCs w:val="24"/>
          <w:rtl/>
        </w:rPr>
        <w:t>) שם מוזכר כי נאקה קושרים אותה "</w:t>
      </w:r>
      <w:proofErr w:type="spellStart"/>
      <w:r>
        <w:rPr>
          <w:rFonts w:hint="cs"/>
          <w:sz w:val="24"/>
          <w:szCs w:val="24"/>
          <w:rtl/>
        </w:rPr>
        <w:t>בזממא</w:t>
      </w:r>
      <w:proofErr w:type="spellEnd"/>
      <w:r>
        <w:rPr>
          <w:rFonts w:hint="cs"/>
          <w:sz w:val="24"/>
          <w:szCs w:val="24"/>
          <w:rtl/>
        </w:rPr>
        <w:t xml:space="preserve"> </w:t>
      </w:r>
      <w:proofErr w:type="spellStart"/>
      <w:r>
        <w:rPr>
          <w:rFonts w:hint="cs"/>
          <w:sz w:val="24"/>
          <w:szCs w:val="24"/>
          <w:rtl/>
        </w:rPr>
        <w:t>דפרזלא</w:t>
      </w:r>
      <w:proofErr w:type="spellEnd"/>
      <w:r>
        <w:rPr>
          <w:rFonts w:hint="cs"/>
          <w:sz w:val="24"/>
          <w:szCs w:val="24"/>
          <w:rtl/>
        </w:rPr>
        <w:t>"</w:t>
      </w:r>
    </w:p>
    <w:p w:rsidR="006B0D6D" w:rsidRDefault="006B0D6D" w:rsidP="00A44462">
      <w:pPr>
        <w:rPr>
          <w:b/>
          <w:bCs/>
          <w:sz w:val="32"/>
          <w:szCs w:val="32"/>
          <w:rtl/>
        </w:rPr>
      </w:pPr>
      <w:r>
        <w:rPr>
          <w:rFonts w:hint="cs"/>
          <w:sz w:val="24"/>
          <w:szCs w:val="24"/>
          <w:rtl/>
        </w:rPr>
        <w:t xml:space="preserve">                                           </w:t>
      </w:r>
      <w:r w:rsidRPr="006B0D6D">
        <w:rPr>
          <w:rFonts w:hint="cs"/>
          <w:b/>
          <w:bCs/>
          <w:sz w:val="32"/>
          <w:szCs w:val="32"/>
          <w:rtl/>
        </w:rPr>
        <w:t>דף ח עמוד ב</w:t>
      </w:r>
    </w:p>
    <w:p w:rsidR="006B0D6D" w:rsidRDefault="006B0D6D" w:rsidP="00A44462">
      <w:pPr>
        <w:rPr>
          <w:sz w:val="24"/>
          <w:szCs w:val="24"/>
          <w:rtl/>
        </w:rPr>
      </w:pPr>
      <w:r>
        <w:rPr>
          <w:rFonts w:hint="cs"/>
          <w:b/>
          <w:bCs/>
          <w:sz w:val="24"/>
          <w:szCs w:val="24"/>
          <w:rtl/>
        </w:rPr>
        <w:t xml:space="preserve">*אין בין מצורע </w:t>
      </w:r>
      <w:r>
        <w:rPr>
          <w:b/>
          <w:bCs/>
          <w:sz w:val="24"/>
          <w:szCs w:val="24"/>
          <w:rtl/>
        </w:rPr>
        <w:t>–</w:t>
      </w:r>
      <w:r>
        <w:rPr>
          <w:rFonts w:hint="cs"/>
          <w:b/>
          <w:bCs/>
          <w:sz w:val="24"/>
          <w:szCs w:val="24"/>
          <w:rtl/>
        </w:rPr>
        <w:t xml:space="preserve"> </w:t>
      </w:r>
      <w:r>
        <w:rPr>
          <w:rFonts w:hint="cs"/>
          <w:sz w:val="24"/>
          <w:szCs w:val="24"/>
          <w:rtl/>
        </w:rPr>
        <w:t xml:space="preserve">רבינו מפנה </w:t>
      </w:r>
      <w:proofErr w:type="spellStart"/>
      <w:r>
        <w:rPr>
          <w:rFonts w:hint="cs"/>
          <w:sz w:val="24"/>
          <w:szCs w:val="24"/>
          <w:rtl/>
        </w:rPr>
        <w:t>למו"ק</w:t>
      </w:r>
      <w:proofErr w:type="spellEnd"/>
      <w:r>
        <w:rPr>
          <w:rFonts w:hint="cs"/>
          <w:sz w:val="24"/>
          <w:szCs w:val="24"/>
          <w:rtl/>
        </w:rPr>
        <w:t xml:space="preserve"> (</w:t>
      </w:r>
      <w:proofErr w:type="spellStart"/>
      <w:r>
        <w:rPr>
          <w:rFonts w:hint="cs"/>
          <w:sz w:val="24"/>
          <w:szCs w:val="24"/>
          <w:rtl/>
        </w:rPr>
        <w:t>ז,א</w:t>
      </w:r>
      <w:proofErr w:type="spellEnd"/>
      <w:r>
        <w:rPr>
          <w:rFonts w:hint="cs"/>
          <w:sz w:val="24"/>
          <w:szCs w:val="24"/>
          <w:rtl/>
        </w:rPr>
        <w:t xml:space="preserve">). הגמרא אומרת שרבי פוסק הלכה כרבי מאיר </w:t>
      </w:r>
      <w:r w:rsidR="00277122">
        <w:rPr>
          <w:rFonts w:hint="cs"/>
          <w:sz w:val="24"/>
          <w:szCs w:val="24"/>
          <w:rtl/>
        </w:rPr>
        <w:t xml:space="preserve">שמצורע מוסגר רואים את </w:t>
      </w:r>
      <w:proofErr w:type="spellStart"/>
      <w:r w:rsidR="00277122">
        <w:rPr>
          <w:rFonts w:hint="cs"/>
          <w:sz w:val="24"/>
          <w:szCs w:val="24"/>
          <w:rtl/>
        </w:rPr>
        <w:t>נגעיו</w:t>
      </w:r>
      <w:proofErr w:type="spellEnd"/>
      <w:r w:rsidR="00277122">
        <w:rPr>
          <w:rFonts w:hint="cs"/>
          <w:sz w:val="24"/>
          <w:szCs w:val="24"/>
          <w:rtl/>
        </w:rPr>
        <w:t xml:space="preserve"> במועד ואם הוא טהור הכהן אומר לו ואם הוא טמא לא אומר לו והלכה כרבי יוסי במצורע מוחלט שלא רואים אותו כלל במועד. </w:t>
      </w:r>
      <w:r w:rsidR="00F40DC0">
        <w:rPr>
          <w:rFonts w:hint="cs"/>
          <w:sz w:val="24"/>
          <w:szCs w:val="24"/>
          <w:rtl/>
        </w:rPr>
        <w:t xml:space="preserve">תוספות מצטטים את רש"י </w:t>
      </w:r>
      <w:r w:rsidR="00F40DC0" w:rsidRPr="00F40DC0">
        <w:rPr>
          <w:rFonts w:hint="cs"/>
          <w:b/>
          <w:bCs/>
          <w:sz w:val="24"/>
          <w:szCs w:val="24"/>
          <w:rtl/>
        </w:rPr>
        <w:t>(לא מצאתי את הדברים ברש"י)</w:t>
      </w:r>
      <w:r w:rsidR="00F40DC0">
        <w:rPr>
          <w:rFonts w:hint="cs"/>
          <w:sz w:val="24"/>
          <w:szCs w:val="24"/>
          <w:rtl/>
        </w:rPr>
        <w:t xml:space="preserve"> האומרים שמצורע מוסגר אסור בתשמיש המיטה ומצורע מוחלט מותר. התוספות מקשים הרי בגמרא שלנו במסכת מגילה כתוב בפירוש שיש רק הבדל אחד בין מוסגר למוחלט והוא רק בנושא פריעה ופרימה ומכאן שלכל ההלכות האחרות הם שווים (תוספות ממשיכים גם לנושא שילוח מן המחנות שהם שווים). </w:t>
      </w:r>
    </w:p>
    <w:p w:rsidR="00652C30" w:rsidRDefault="00A208AB" w:rsidP="0084211B">
      <w:pPr>
        <w:rPr>
          <w:sz w:val="24"/>
          <w:szCs w:val="24"/>
          <w:rtl/>
        </w:rPr>
      </w:pPr>
      <w:r>
        <w:rPr>
          <w:rFonts w:hint="cs"/>
          <w:b/>
          <w:bCs/>
          <w:sz w:val="24"/>
          <w:szCs w:val="24"/>
          <w:rtl/>
        </w:rPr>
        <w:t xml:space="preserve">*עין משפט נר מצווה אות ד- </w:t>
      </w:r>
      <w:r w:rsidR="003218D9" w:rsidRPr="003218D9">
        <w:rPr>
          <w:rFonts w:hint="cs"/>
          <w:sz w:val="24"/>
          <w:szCs w:val="24"/>
          <w:rtl/>
        </w:rPr>
        <w:t xml:space="preserve">הגמרא דחתה את דברי רב שמואל בר רב יצחק ואמרה כי המילה "וטהר" הכתובה במצורע אינה מתייחסת לעבר (כלומר שמצורע מוסגר אינו בפריעה ופרימה מתחילת התהליך) אלא מדבר לעתיד שמעתה והלאה לאחר טהרתו אינו מטמא בביאתו לבית . עין משפט נר מצווה סימן את המאמר הזה להלכה והפנה לרמב"ם הלכות טומאת צרעת פ"י ה"יא). </w:t>
      </w:r>
      <w:r w:rsidR="003218D9">
        <w:rPr>
          <w:rFonts w:hint="cs"/>
          <w:sz w:val="24"/>
          <w:szCs w:val="24"/>
          <w:rtl/>
        </w:rPr>
        <w:t xml:space="preserve"> רבינו מציין כי ההלכה </w:t>
      </w:r>
      <w:proofErr w:type="spellStart"/>
      <w:r w:rsidR="003218D9">
        <w:rPr>
          <w:rFonts w:hint="cs"/>
          <w:sz w:val="24"/>
          <w:szCs w:val="24"/>
          <w:rtl/>
        </w:rPr>
        <w:t>המצויינת</w:t>
      </w:r>
      <w:proofErr w:type="spellEnd"/>
      <w:r w:rsidR="003218D9">
        <w:rPr>
          <w:rFonts w:hint="cs"/>
          <w:sz w:val="24"/>
          <w:szCs w:val="24"/>
          <w:rtl/>
        </w:rPr>
        <w:t xml:space="preserve"> ברמב"ם אין לה קשר למה שהגמרא למדה וסומן על ידי עין משפט. רבינו מפנה לספר ראשון לציון (לבעל אור החיים הקדוש) שסובר כי לרמב"ם הייתה </w:t>
      </w:r>
      <w:proofErr w:type="spellStart"/>
      <w:r w:rsidR="003218D9">
        <w:rPr>
          <w:rFonts w:hint="cs"/>
          <w:sz w:val="24"/>
          <w:szCs w:val="24"/>
          <w:rtl/>
        </w:rPr>
        <w:t>גירסה</w:t>
      </w:r>
      <w:proofErr w:type="spellEnd"/>
      <w:r w:rsidR="003218D9">
        <w:rPr>
          <w:rFonts w:hint="cs"/>
          <w:sz w:val="24"/>
          <w:szCs w:val="24"/>
          <w:rtl/>
        </w:rPr>
        <w:t xml:space="preserve"> אחרת:</w:t>
      </w:r>
    </w:p>
    <w:p w:rsidR="003218D9" w:rsidRPr="003218D9" w:rsidRDefault="003218D9" w:rsidP="003218D9">
      <w:pPr>
        <w:rPr>
          <w:sz w:val="24"/>
          <w:szCs w:val="24"/>
          <w:rtl/>
        </w:rPr>
      </w:pPr>
      <w:r w:rsidRPr="003218D9">
        <w:rPr>
          <w:rFonts w:cs="Arial"/>
          <w:sz w:val="24"/>
          <w:szCs w:val="24"/>
          <w:rtl/>
        </w:rPr>
        <w:t xml:space="preserve">ולדידי חזי לי דגי' הרמב"ם בגמרא היא </w:t>
      </w:r>
      <w:proofErr w:type="spellStart"/>
      <w:r w:rsidRPr="003218D9">
        <w:rPr>
          <w:rFonts w:cs="Arial"/>
          <w:sz w:val="24"/>
          <w:szCs w:val="24"/>
          <w:rtl/>
        </w:rPr>
        <w:t>כגירסת</w:t>
      </w:r>
      <w:proofErr w:type="spellEnd"/>
      <w:r w:rsidRPr="003218D9">
        <w:rPr>
          <w:rFonts w:cs="Arial"/>
          <w:sz w:val="24"/>
          <w:szCs w:val="24"/>
          <w:rtl/>
        </w:rPr>
        <w:t xml:space="preserve"> הספרים דלא גרסי טהור מלטמא בביאה אלא טהור סתם פי' לכולה </w:t>
      </w:r>
      <w:proofErr w:type="spellStart"/>
      <w:r w:rsidRPr="003218D9">
        <w:rPr>
          <w:rFonts w:cs="Arial"/>
          <w:sz w:val="24"/>
          <w:szCs w:val="24"/>
          <w:rtl/>
        </w:rPr>
        <w:t>מלתא</w:t>
      </w:r>
      <w:proofErr w:type="spellEnd"/>
      <w:r w:rsidRPr="003218D9">
        <w:rPr>
          <w:rFonts w:cs="Arial"/>
          <w:sz w:val="24"/>
          <w:szCs w:val="24"/>
          <w:rtl/>
        </w:rPr>
        <w:t xml:space="preserve"> </w:t>
      </w:r>
      <w:proofErr w:type="spellStart"/>
      <w:r w:rsidRPr="003218D9">
        <w:rPr>
          <w:rFonts w:cs="Arial"/>
          <w:sz w:val="24"/>
          <w:szCs w:val="24"/>
          <w:rtl/>
        </w:rPr>
        <w:t>מכי</w:t>
      </w:r>
      <w:proofErr w:type="spellEnd"/>
      <w:r w:rsidRPr="003218D9">
        <w:rPr>
          <w:rFonts w:cs="Arial"/>
          <w:sz w:val="24"/>
          <w:szCs w:val="24"/>
          <w:rtl/>
        </w:rPr>
        <w:t xml:space="preserve"> נטהר כל טהרות שנגע בהם טהורות הגם </w:t>
      </w:r>
      <w:proofErr w:type="spellStart"/>
      <w:r w:rsidRPr="003218D9">
        <w:rPr>
          <w:rFonts w:cs="Arial"/>
          <w:sz w:val="24"/>
          <w:szCs w:val="24"/>
          <w:rtl/>
        </w:rPr>
        <w:t>דפשתה</w:t>
      </w:r>
      <w:proofErr w:type="spellEnd"/>
      <w:r w:rsidRPr="003218D9">
        <w:rPr>
          <w:rFonts w:cs="Arial"/>
          <w:sz w:val="24"/>
          <w:szCs w:val="24"/>
          <w:rtl/>
        </w:rPr>
        <w:t xml:space="preserve"> וטמא אינו טמא אלא משם והלאה.</w:t>
      </w:r>
    </w:p>
    <w:p w:rsidR="0084211B" w:rsidRDefault="0084211B" w:rsidP="0084211B">
      <w:pPr>
        <w:rPr>
          <w:sz w:val="24"/>
          <w:szCs w:val="24"/>
          <w:rtl/>
        </w:rPr>
      </w:pPr>
      <w:r>
        <w:rPr>
          <w:rFonts w:hint="cs"/>
          <w:b/>
          <w:bCs/>
          <w:sz w:val="24"/>
          <w:szCs w:val="24"/>
          <w:rtl/>
        </w:rPr>
        <w:t>*רש"י  ד"ה "</w:t>
      </w:r>
      <w:proofErr w:type="spellStart"/>
      <w:r>
        <w:rPr>
          <w:rFonts w:hint="cs"/>
          <w:b/>
          <w:bCs/>
          <w:sz w:val="24"/>
          <w:szCs w:val="24"/>
          <w:rtl/>
        </w:rPr>
        <w:t>לתופרן</w:t>
      </w:r>
      <w:proofErr w:type="spellEnd"/>
      <w:r>
        <w:rPr>
          <w:rFonts w:hint="cs"/>
          <w:b/>
          <w:bCs/>
          <w:sz w:val="24"/>
          <w:szCs w:val="24"/>
          <w:rtl/>
        </w:rPr>
        <w:t xml:space="preserve"> </w:t>
      </w:r>
      <w:proofErr w:type="spellStart"/>
      <w:r>
        <w:rPr>
          <w:rFonts w:hint="cs"/>
          <w:b/>
          <w:bCs/>
          <w:sz w:val="24"/>
          <w:szCs w:val="24"/>
          <w:rtl/>
        </w:rPr>
        <w:t>בגידין</w:t>
      </w:r>
      <w:proofErr w:type="spellEnd"/>
      <w:r>
        <w:rPr>
          <w:rFonts w:hint="cs"/>
          <w:b/>
          <w:bCs/>
          <w:sz w:val="24"/>
          <w:szCs w:val="24"/>
          <w:rtl/>
        </w:rPr>
        <w:t xml:space="preserve">" </w:t>
      </w:r>
      <w:r>
        <w:rPr>
          <w:b/>
          <w:bCs/>
          <w:sz w:val="24"/>
          <w:szCs w:val="24"/>
          <w:rtl/>
        </w:rPr>
        <w:t>–</w:t>
      </w:r>
      <w:r>
        <w:rPr>
          <w:rFonts w:hint="cs"/>
          <w:b/>
          <w:bCs/>
          <w:sz w:val="24"/>
          <w:szCs w:val="24"/>
          <w:rtl/>
        </w:rPr>
        <w:t xml:space="preserve"> </w:t>
      </w:r>
      <w:r>
        <w:rPr>
          <w:rFonts w:hint="cs"/>
          <w:sz w:val="24"/>
          <w:szCs w:val="24"/>
          <w:rtl/>
        </w:rPr>
        <w:t xml:space="preserve">רש"י אומר כי הלכה למשה מסיני שתפילין ומזוזות תופרים </w:t>
      </w:r>
      <w:proofErr w:type="spellStart"/>
      <w:r>
        <w:rPr>
          <w:rFonts w:hint="cs"/>
          <w:sz w:val="24"/>
          <w:szCs w:val="24"/>
          <w:rtl/>
        </w:rPr>
        <w:t>בגידין</w:t>
      </w:r>
      <w:proofErr w:type="spellEnd"/>
      <w:r>
        <w:rPr>
          <w:rFonts w:hint="cs"/>
          <w:sz w:val="24"/>
          <w:szCs w:val="24"/>
          <w:rtl/>
        </w:rPr>
        <w:t xml:space="preserve">. רבינו מפנה </w:t>
      </w:r>
      <w:proofErr w:type="spellStart"/>
      <w:r>
        <w:rPr>
          <w:rFonts w:hint="cs"/>
          <w:sz w:val="24"/>
          <w:szCs w:val="24"/>
          <w:rtl/>
        </w:rPr>
        <w:t>לשו"ת</w:t>
      </w:r>
      <w:proofErr w:type="spellEnd"/>
      <w:r>
        <w:rPr>
          <w:rFonts w:hint="cs"/>
          <w:sz w:val="24"/>
          <w:szCs w:val="24"/>
          <w:rtl/>
        </w:rPr>
        <w:t xml:space="preserve"> חוות יאיר (סימן קצב, אות </w:t>
      </w:r>
      <w:proofErr w:type="spellStart"/>
      <w:r>
        <w:rPr>
          <w:rFonts w:hint="cs"/>
          <w:sz w:val="24"/>
          <w:szCs w:val="24"/>
          <w:rtl/>
        </w:rPr>
        <w:t>יג</w:t>
      </w:r>
      <w:proofErr w:type="spellEnd"/>
      <w:r>
        <w:rPr>
          <w:rFonts w:hint="cs"/>
          <w:sz w:val="24"/>
          <w:szCs w:val="24"/>
          <w:rtl/>
        </w:rPr>
        <w:t>) שם כותב המחבר כי במזוזה כלל לא שייך הלשון "</w:t>
      </w:r>
      <w:proofErr w:type="spellStart"/>
      <w:r>
        <w:rPr>
          <w:rFonts w:hint="cs"/>
          <w:sz w:val="24"/>
          <w:szCs w:val="24"/>
          <w:rtl/>
        </w:rPr>
        <w:t>לתופרן</w:t>
      </w:r>
      <w:proofErr w:type="spellEnd"/>
      <w:r>
        <w:rPr>
          <w:rFonts w:hint="cs"/>
          <w:sz w:val="24"/>
          <w:szCs w:val="24"/>
          <w:rtl/>
        </w:rPr>
        <w:t xml:space="preserve"> </w:t>
      </w:r>
      <w:proofErr w:type="spellStart"/>
      <w:r>
        <w:rPr>
          <w:rFonts w:hint="cs"/>
          <w:sz w:val="24"/>
          <w:szCs w:val="24"/>
          <w:rtl/>
        </w:rPr>
        <w:t>בגידין</w:t>
      </w:r>
      <w:proofErr w:type="spellEnd"/>
      <w:r>
        <w:rPr>
          <w:rFonts w:hint="cs"/>
          <w:sz w:val="24"/>
          <w:szCs w:val="24"/>
          <w:rtl/>
        </w:rPr>
        <w:t xml:space="preserve"> " כי אין תפירות במזוזה ולכן יש לתקן שרק תפילין נתפרות </w:t>
      </w:r>
      <w:proofErr w:type="spellStart"/>
      <w:r>
        <w:rPr>
          <w:rFonts w:hint="cs"/>
          <w:sz w:val="24"/>
          <w:szCs w:val="24"/>
          <w:rtl/>
        </w:rPr>
        <w:t>בגידין</w:t>
      </w:r>
      <w:proofErr w:type="spellEnd"/>
      <w:r>
        <w:rPr>
          <w:rFonts w:hint="cs"/>
          <w:sz w:val="24"/>
          <w:szCs w:val="24"/>
          <w:rtl/>
        </w:rPr>
        <w:t xml:space="preserve"> הלכה למשה מסיני. ומשאיר צ"ע על דברי רש"י. </w:t>
      </w:r>
    </w:p>
    <w:p w:rsidR="0084211B" w:rsidRDefault="0084211B" w:rsidP="0084211B">
      <w:pPr>
        <w:rPr>
          <w:b/>
          <w:bCs/>
          <w:sz w:val="32"/>
          <w:szCs w:val="32"/>
          <w:rtl/>
        </w:rPr>
      </w:pPr>
      <w:r>
        <w:rPr>
          <w:rFonts w:hint="cs"/>
          <w:sz w:val="24"/>
          <w:szCs w:val="24"/>
          <w:rtl/>
        </w:rPr>
        <w:t xml:space="preserve">                                    </w:t>
      </w:r>
      <w:r w:rsidR="00724AFB">
        <w:rPr>
          <w:rFonts w:hint="cs"/>
          <w:sz w:val="24"/>
          <w:szCs w:val="24"/>
          <w:rtl/>
        </w:rPr>
        <w:t xml:space="preserve">        </w:t>
      </w:r>
      <w:r>
        <w:rPr>
          <w:rFonts w:hint="cs"/>
          <w:sz w:val="24"/>
          <w:szCs w:val="24"/>
          <w:rtl/>
        </w:rPr>
        <w:t xml:space="preserve"> </w:t>
      </w:r>
      <w:r>
        <w:rPr>
          <w:rFonts w:hint="cs"/>
          <w:b/>
          <w:bCs/>
          <w:sz w:val="32"/>
          <w:szCs w:val="32"/>
          <w:rtl/>
        </w:rPr>
        <w:t>דף ט עמוד א</w:t>
      </w:r>
    </w:p>
    <w:p w:rsidR="00724AFB" w:rsidRPr="00724AFB" w:rsidRDefault="0084211B" w:rsidP="00724AFB">
      <w:pPr>
        <w:rPr>
          <w:sz w:val="24"/>
          <w:szCs w:val="24"/>
          <w:rtl/>
        </w:rPr>
      </w:pPr>
      <w:r>
        <w:rPr>
          <w:rFonts w:hint="cs"/>
          <w:b/>
          <w:bCs/>
          <w:sz w:val="24"/>
          <w:szCs w:val="24"/>
          <w:rtl/>
        </w:rPr>
        <w:t xml:space="preserve">*וכתבו לו- </w:t>
      </w:r>
      <w:r>
        <w:rPr>
          <w:rFonts w:hint="cs"/>
          <w:sz w:val="24"/>
          <w:szCs w:val="24"/>
          <w:rtl/>
        </w:rPr>
        <w:t xml:space="preserve">רבינו מפנה לים של שלמה (בבא קמא, פרק ד, סימן ט). </w:t>
      </w:r>
      <w:r w:rsidR="00724AFB">
        <w:rPr>
          <w:rFonts w:hint="cs"/>
          <w:sz w:val="24"/>
          <w:szCs w:val="24"/>
          <w:rtl/>
        </w:rPr>
        <w:t xml:space="preserve">הרב פוסק שכאשר מתרגמים את התורה בציווי של מלכות הגויים אסור לשנות את דברי התורה גם אם מדובר בסכנה מצד הגויים. ואז </w:t>
      </w:r>
      <w:proofErr w:type="spellStart"/>
      <w:r w:rsidR="00724AFB">
        <w:rPr>
          <w:rFonts w:hint="cs"/>
          <w:sz w:val="24"/>
          <w:szCs w:val="24"/>
          <w:rtl/>
        </w:rPr>
        <w:t>היש"ש</w:t>
      </w:r>
      <w:proofErr w:type="spellEnd"/>
      <w:r w:rsidR="00724AFB">
        <w:rPr>
          <w:rFonts w:hint="cs"/>
          <w:sz w:val="24"/>
          <w:szCs w:val="24"/>
          <w:rtl/>
        </w:rPr>
        <w:t xml:space="preserve"> מקשה מהגמרא שלנו ומתרץ:</w:t>
      </w:r>
    </w:p>
    <w:p w:rsidR="00724AFB" w:rsidRDefault="00724AFB" w:rsidP="00724AFB">
      <w:pPr>
        <w:rPr>
          <w:sz w:val="24"/>
          <w:szCs w:val="24"/>
          <w:rtl/>
        </w:rPr>
      </w:pPr>
      <w:r w:rsidRPr="00724AFB">
        <w:rPr>
          <w:rFonts w:cs="Arial"/>
          <w:sz w:val="24"/>
          <w:szCs w:val="24"/>
          <w:rtl/>
        </w:rPr>
        <w:t xml:space="preserve">והא </w:t>
      </w:r>
      <w:proofErr w:type="spellStart"/>
      <w:r w:rsidRPr="00724AFB">
        <w:rPr>
          <w:rFonts w:cs="Arial"/>
          <w:sz w:val="24"/>
          <w:szCs w:val="24"/>
          <w:rtl/>
        </w:rPr>
        <w:t>דאיתא</w:t>
      </w:r>
      <w:proofErr w:type="spellEnd"/>
      <w:r w:rsidRPr="00724AFB">
        <w:rPr>
          <w:rFonts w:cs="Arial"/>
          <w:sz w:val="24"/>
          <w:szCs w:val="24"/>
          <w:rtl/>
        </w:rPr>
        <w:t xml:space="preserve"> </w:t>
      </w:r>
      <w:proofErr w:type="spellStart"/>
      <w:r w:rsidRPr="00724AFB">
        <w:rPr>
          <w:rFonts w:cs="Arial"/>
          <w:sz w:val="24"/>
          <w:szCs w:val="24"/>
          <w:rtl/>
        </w:rPr>
        <w:t>בפ"ק</w:t>
      </w:r>
      <w:proofErr w:type="spellEnd"/>
      <w:r w:rsidRPr="00724AFB">
        <w:rPr>
          <w:rFonts w:cs="Arial"/>
          <w:sz w:val="24"/>
          <w:szCs w:val="24"/>
          <w:rtl/>
        </w:rPr>
        <w:t xml:space="preserve"> </w:t>
      </w:r>
      <w:proofErr w:type="spellStart"/>
      <w:r w:rsidRPr="00724AFB">
        <w:rPr>
          <w:rFonts w:cs="Arial"/>
          <w:sz w:val="24"/>
          <w:szCs w:val="24"/>
          <w:rtl/>
        </w:rPr>
        <w:t>דמגילה</w:t>
      </w:r>
      <w:proofErr w:type="spellEnd"/>
      <w:r w:rsidRPr="00724AFB">
        <w:rPr>
          <w:rFonts w:cs="Arial"/>
          <w:sz w:val="24"/>
          <w:szCs w:val="24"/>
          <w:rtl/>
        </w:rPr>
        <w:t xml:space="preserve"> (ט ע"א) מעשה בתלמי שכינס ע"ב </w:t>
      </w:r>
      <w:proofErr w:type="spellStart"/>
      <w:r w:rsidRPr="00724AFB">
        <w:rPr>
          <w:rFonts w:cs="Arial"/>
          <w:sz w:val="24"/>
          <w:szCs w:val="24"/>
          <w:rtl/>
        </w:rPr>
        <w:t>זקינים</w:t>
      </w:r>
      <w:proofErr w:type="spellEnd"/>
      <w:r w:rsidRPr="00724AFB">
        <w:rPr>
          <w:rFonts w:cs="Arial"/>
          <w:sz w:val="24"/>
          <w:szCs w:val="24"/>
          <w:rtl/>
        </w:rPr>
        <w:t xml:space="preserve"> </w:t>
      </w:r>
      <w:proofErr w:type="spellStart"/>
      <w:r w:rsidRPr="00724AFB">
        <w:rPr>
          <w:rFonts w:cs="Arial"/>
          <w:sz w:val="24"/>
          <w:szCs w:val="24"/>
          <w:rtl/>
        </w:rPr>
        <w:t>וכו</w:t>
      </w:r>
      <w:proofErr w:type="spellEnd"/>
      <w:r w:rsidRPr="00724AFB">
        <w:rPr>
          <w:rFonts w:cs="Arial"/>
          <w:sz w:val="24"/>
          <w:szCs w:val="24"/>
          <w:rtl/>
        </w:rPr>
        <w:t xml:space="preserve">', ושינו התורה. התם מן שמיא הוא </w:t>
      </w:r>
      <w:proofErr w:type="spellStart"/>
      <w:r w:rsidRPr="00724AFB">
        <w:rPr>
          <w:rFonts w:cs="Arial"/>
          <w:sz w:val="24"/>
          <w:szCs w:val="24"/>
          <w:rtl/>
        </w:rPr>
        <w:t>דאסכימו</w:t>
      </w:r>
      <w:proofErr w:type="spellEnd"/>
      <w:r w:rsidRPr="00724AFB">
        <w:rPr>
          <w:rFonts w:cs="Arial"/>
          <w:sz w:val="24"/>
          <w:szCs w:val="24"/>
          <w:rtl/>
        </w:rPr>
        <w:t xml:space="preserve"> </w:t>
      </w:r>
      <w:proofErr w:type="spellStart"/>
      <w:r w:rsidRPr="00724AFB">
        <w:rPr>
          <w:rFonts w:cs="Arial"/>
          <w:sz w:val="24"/>
          <w:szCs w:val="24"/>
          <w:rtl/>
        </w:rPr>
        <w:t>בהדייהו</w:t>
      </w:r>
      <w:proofErr w:type="spellEnd"/>
      <w:r w:rsidRPr="00724AFB">
        <w:rPr>
          <w:rFonts w:cs="Arial"/>
          <w:sz w:val="24"/>
          <w:szCs w:val="24"/>
          <w:rtl/>
        </w:rPr>
        <w:t xml:space="preserve">, וכעין רוח הקודש היה. וכן איתא התם, נתן הקדוש ברוך הוא [בלב] כל אחד </w:t>
      </w:r>
      <w:proofErr w:type="spellStart"/>
      <w:r w:rsidRPr="00724AFB">
        <w:rPr>
          <w:rFonts w:cs="Arial"/>
          <w:sz w:val="24"/>
          <w:szCs w:val="24"/>
          <w:rtl/>
        </w:rPr>
        <w:t>כו</w:t>
      </w:r>
      <w:proofErr w:type="spellEnd"/>
      <w:r w:rsidRPr="00724AFB">
        <w:rPr>
          <w:rFonts w:cs="Arial"/>
          <w:sz w:val="24"/>
          <w:szCs w:val="24"/>
          <w:rtl/>
        </w:rPr>
        <w:t xml:space="preserve">', </w:t>
      </w:r>
      <w:proofErr w:type="spellStart"/>
      <w:r w:rsidRPr="00724AFB">
        <w:rPr>
          <w:rFonts w:cs="Arial"/>
          <w:sz w:val="24"/>
          <w:szCs w:val="24"/>
          <w:rtl/>
        </w:rPr>
        <w:t>והוה</w:t>
      </w:r>
      <w:proofErr w:type="spellEnd"/>
      <w:r w:rsidRPr="00724AFB">
        <w:rPr>
          <w:rFonts w:cs="Arial"/>
          <w:sz w:val="24"/>
          <w:szCs w:val="24"/>
          <w:rtl/>
        </w:rPr>
        <w:t xml:space="preserve"> על פי הדיבור. ועוד, התם לא שינו שום דבר ממשמעותו, אלא שינו הלשון, דלא יהפכו למינות. וכמו ששינו כך הוא כוונת המקרא כפשוטו. אבל לומר על הפטור חייב, או להיפך, היה ככופר בתורת משה. מה לי דיבור אחד מה לי כל התורה, </w:t>
      </w:r>
      <w:proofErr w:type="spellStart"/>
      <w:r w:rsidRPr="00724AFB">
        <w:rPr>
          <w:rFonts w:cs="Arial"/>
          <w:sz w:val="24"/>
          <w:szCs w:val="24"/>
          <w:rtl/>
        </w:rPr>
        <w:t>כדאיתא</w:t>
      </w:r>
      <w:proofErr w:type="spellEnd"/>
      <w:r w:rsidRPr="00724AFB">
        <w:rPr>
          <w:rFonts w:cs="Arial"/>
          <w:sz w:val="24"/>
          <w:szCs w:val="24"/>
          <w:rtl/>
        </w:rPr>
        <w:t xml:space="preserve"> </w:t>
      </w:r>
      <w:proofErr w:type="spellStart"/>
      <w:r w:rsidRPr="00724AFB">
        <w:rPr>
          <w:rFonts w:cs="Arial"/>
          <w:sz w:val="24"/>
          <w:szCs w:val="24"/>
          <w:rtl/>
        </w:rPr>
        <w:t>בפ</w:t>
      </w:r>
      <w:proofErr w:type="spellEnd"/>
      <w:r w:rsidRPr="00724AFB">
        <w:rPr>
          <w:rFonts w:cs="Arial"/>
          <w:sz w:val="24"/>
          <w:szCs w:val="24"/>
          <w:rtl/>
        </w:rPr>
        <w:t xml:space="preserve">' ג' דיומא (ל"ח ע"ב) אמר רב, כל השוכח דבר אחד מכל תלמודו גורם גלות לבניו. שנאמר (הושע ד, ז') ותשכח תורת </w:t>
      </w:r>
      <w:proofErr w:type="spellStart"/>
      <w:r w:rsidRPr="00724AFB">
        <w:rPr>
          <w:rFonts w:cs="Arial"/>
          <w:sz w:val="24"/>
          <w:szCs w:val="24"/>
          <w:rtl/>
        </w:rPr>
        <w:t>אלהיך</w:t>
      </w:r>
      <w:proofErr w:type="spellEnd"/>
      <w:r w:rsidRPr="00724AFB">
        <w:rPr>
          <w:rFonts w:cs="Arial"/>
          <w:sz w:val="24"/>
          <w:szCs w:val="24"/>
          <w:rtl/>
        </w:rPr>
        <w:t xml:space="preserve"> אשכח בניך גם אני. </w:t>
      </w:r>
      <w:proofErr w:type="spellStart"/>
      <w:r w:rsidRPr="00724AFB">
        <w:rPr>
          <w:rFonts w:cs="Arial"/>
          <w:sz w:val="24"/>
          <w:szCs w:val="24"/>
          <w:rtl/>
        </w:rPr>
        <w:t>אלמא</w:t>
      </w:r>
      <w:proofErr w:type="spellEnd"/>
      <w:r w:rsidRPr="00724AFB">
        <w:rPr>
          <w:rFonts w:cs="Arial"/>
          <w:sz w:val="24"/>
          <w:szCs w:val="24"/>
          <w:rtl/>
        </w:rPr>
        <w:t xml:space="preserve"> </w:t>
      </w:r>
      <w:proofErr w:type="spellStart"/>
      <w:r w:rsidRPr="00724AFB">
        <w:rPr>
          <w:rFonts w:cs="Arial"/>
          <w:sz w:val="24"/>
          <w:szCs w:val="24"/>
          <w:rtl/>
        </w:rPr>
        <w:t>דדבר</w:t>
      </w:r>
      <w:proofErr w:type="spellEnd"/>
      <w:r w:rsidRPr="00724AFB">
        <w:rPr>
          <w:rFonts w:cs="Arial"/>
          <w:sz w:val="24"/>
          <w:szCs w:val="24"/>
          <w:rtl/>
        </w:rPr>
        <w:t xml:space="preserve"> אחד מתורה הוא נקרא תורת ה':</w:t>
      </w:r>
    </w:p>
    <w:p w:rsidR="00027592" w:rsidRDefault="007A4FB9" w:rsidP="00724AFB">
      <w:pPr>
        <w:rPr>
          <w:sz w:val="24"/>
          <w:szCs w:val="24"/>
          <w:rtl/>
        </w:rPr>
      </w:pPr>
      <w:r>
        <w:rPr>
          <w:rFonts w:hint="cs"/>
          <w:sz w:val="24"/>
          <w:szCs w:val="24"/>
          <w:rtl/>
        </w:rPr>
        <w:t xml:space="preserve">                                       </w:t>
      </w:r>
    </w:p>
    <w:p w:rsidR="007A4FB9" w:rsidRDefault="00027592" w:rsidP="00724AFB">
      <w:pPr>
        <w:rPr>
          <w:b/>
          <w:bCs/>
          <w:sz w:val="32"/>
          <w:szCs w:val="32"/>
          <w:rtl/>
        </w:rPr>
      </w:pPr>
      <w:r>
        <w:rPr>
          <w:rFonts w:hint="cs"/>
          <w:sz w:val="24"/>
          <w:szCs w:val="24"/>
          <w:rtl/>
        </w:rPr>
        <w:lastRenderedPageBreak/>
        <w:t xml:space="preserve">                                          </w:t>
      </w:r>
      <w:r w:rsidR="007A4FB9">
        <w:rPr>
          <w:rFonts w:hint="cs"/>
          <w:sz w:val="24"/>
          <w:szCs w:val="24"/>
          <w:rtl/>
        </w:rPr>
        <w:t xml:space="preserve">  </w:t>
      </w:r>
      <w:r w:rsidR="007A4FB9">
        <w:rPr>
          <w:rFonts w:hint="cs"/>
          <w:b/>
          <w:bCs/>
          <w:sz w:val="32"/>
          <w:szCs w:val="32"/>
          <w:rtl/>
        </w:rPr>
        <w:t>דף ט עמוד ב</w:t>
      </w:r>
    </w:p>
    <w:p w:rsidR="007A4FB9" w:rsidRDefault="007A4FB9" w:rsidP="00724AFB">
      <w:pPr>
        <w:rPr>
          <w:sz w:val="24"/>
          <w:szCs w:val="24"/>
          <w:rtl/>
        </w:rPr>
      </w:pPr>
      <w:r>
        <w:rPr>
          <w:rFonts w:hint="cs"/>
          <w:sz w:val="24"/>
          <w:szCs w:val="24"/>
          <w:rtl/>
        </w:rPr>
        <w:t>*</w:t>
      </w:r>
      <w:r w:rsidRPr="007A4FB9">
        <w:rPr>
          <w:rFonts w:hint="cs"/>
          <w:b/>
          <w:bCs/>
          <w:sz w:val="24"/>
          <w:szCs w:val="24"/>
          <w:rtl/>
        </w:rPr>
        <w:t>מפני שאשתו</w:t>
      </w:r>
      <w:r>
        <w:rPr>
          <w:rFonts w:hint="cs"/>
          <w:sz w:val="24"/>
          <w:szCs w:val="24"/>
          <w:rtl/>
        </w:rPr>
        <w:t xml:space="preserve"> </w:t>
      </w:r>
      <w:r>
        <w:rPr>
          <w:sz w:val="24"/>
          <w:szCs w:val="24"/>
          <w:rtl/>
        </w:rPr>
        <w:t>–</w:t>
      </w:r>
      <w:r>
        <w:rPr>
          <w:rFonts w:hint="cs"/>
          <w:sz w:val="24"/>
          <w:szCs w:val="24"/>
          <w:rtl/>
        </w:rPr>
        <w:t xml:space="preserve"> רבינו מציין כי במדרש רבה פרשת שמיני ובירושלמי כתוב </w:t>
      </w:r>
      <w:r>
        <w:rPr>
          <w:rFonts w:hint="cs"/>
          <w:b/>
          <w:bCs/>
          <w:sz w:val="24"/>
          <w:szCs w:val="24"/>
          <w:rtl/>
        </w:rPr>
        <w:t xml:space="preserve">שאמו </w:t>
      </w:r>
      <w:r>
        <w:rPr>
          <w:rFonts w:hint="cs"/>
          <w:sz w:val="24"/>
          <w:szCs w:val="24"/>
          <w:rtl/>
        </w:rPr>
        <w:t>של תלמי המלך שמה "</w:t>
      </w:r>
      <w:proofErr w:type="spellStart"/>
      <w:r>
        <w:rPr>
          <w:rFonts w:hint="cs"/>
          <w:sz w:val="24"/>
          <w:szCs w:val="24"/>
          <w:rtl/>
        </w:rPr>
        <w:t>ארנבתא</w:t>
      </w:r>
      <w:proofErr w:type="spellEnd"/>
      <w:r>
        <w:rPr>
          <w:rFonts w:hint="cs"/>
          <w:sz w:val="24"/>
          <w:szCs w:val="24"/>
          <w:rtl/>
        </w:rPr>
        <w:t xml:space="preserve">" ולא אשתו כמו </w:t>
      </w:r>
      <w:proofErr w:type="spellStart"/>
      <w:r>
        <w:rPr>
          <w:rFonts w:hint="cs"/>
          <w:sz w:val="24"/>
          <w:szCs w:val="24"/>
          <w:rtl/>
        </w:rPr>
        <w:t>גירסת</w:t>
      </w:r>
      <w:proofErr w:type="spellEnd"/>
      <w:r>
        <w:rPr>
          <w:rFonts w:hint="cs"/>
          <w:sz w:val="24"/>
          <w:szCs w:val="24"/>
          <w:rtl/>
        </w:rPr>
        <w:t xml:space="preserve"> הגמרא שלנו</w:t>
      </w:r>
    </w:p>
    <w:p w:rsidR="007A4FB9" w:rsidRDefault="007A4FB9" w:rsidP="00724AFB">
      <w:pPr>
        <w:rPr>
          <w:sz w:val="24"/>
          <w:szCs w:val="24"/>
          <w:rtl/>
        </w:rPr>
      </w:pPr>
      <w:r>
        <w:rPr>
          <w:rFonts w:hint="cs"/>
          <w:sz w:val="24"/>
          <w:szCs w:val="24"/>
          <w:rtl/>
        </w:rPr>
        <w:t>*</w:t>
      </w:r>
      <w:r>
        <w:rPr>
          <w:rFonts w:hint="cs"/>
          <w:b/>
          <w:bCs/>
          <w:sz w:val="24"/>
          <w:szCs w:val="24"/>
          <w:rtl/>
        </w:rPr>
        <w:t xml:space="preserve">מעשה ברבי יוסף בן אולם- </w:t>
      </w:r>
      <w:r w:rsidRPr="007A4FB9">
        <w:rPr>
          <w:rFonts w:hint="cs"/>
          <w:sz w:val="24"/>
          <w:szCs w:val="24"/>
          <w:rtl/>
        </w:rPr>
        <w:t xml:space="preserve">רבינו מפנה לתוספות ישנים (יומא </w:t>
      </w:r>
      <w:proofErr w:type="spellStart"/>
      <w:r w:rsidRPr="007A4FB9">
        <w:rPr>
          <w:rFonts w:hint="cs"/>
          <w:sz w:val="24"/>
          <w:szCs w:val="24"/>
          <w:rtl/>
        </w:rPr>
        <w:t>כא,א</w:t>
      </w:r>
      <w:proofErr w:type="spellEnd"/>
      <w:r w:rsidRPr="007A4FB9">
        <w:rPr>
          <w:rFonts w:hint="cs"/>
          <w:sz w:val="24"/>
          <w:szCs w:val="24"/>
          <w:rtl/>
        </w:rPr>
        <w:t>)</w:t>
      </w:r>
      <w:r>
        <w:rPr>
          <w:rFonts w:hint="cs"/>
          <w:b/>
          <w:bCs/>
          <w:sz w:val="24"/>
          <w:szCs w:val="24"/>
          <w:rtl/>
        </w:rPr>
        <w:t xml:space="preserve"> </w:t>
      </w:r>
      <w:r>
        <w:rPr>
          <w:rFonts w:hint="cs"/>
          <w:sz w:val="24"/>
          <w:szCs w:val="24"/>
          <w:rtl/>
        </w:rPr>
        <w:t>. המשנה במסכת אבות אומרת כי לא אירע קרי בכהן גדול ביום הכיפורים והנה בגמרא שלנו כתוב בפירוש שהדבר קרה רבי יוסף בן אולם נכנס להחליף אותו. תוספות עונים כי עשרת הנסים היו במקדש ראשון (שדרגת קדושתו הייתה גבוהה) אך במקדש שני לא היו הנסים הללו.</w:t>
      </w:r>
    </w:p>
    <w:p w:rsidR="007A4FB9" w:rsidRDefault="007A4FB9" w:rsidP="00724AFB">
      <w:pPr>
        <w:rPr>
          <w:sz w:val="24"/>
          <w:szCs w:val="24"/>
          <w:rtl/>
        </w:rPr>
      </w:pPr>
      <w:r>
        <w:rPr>
          <w:rFonts w:hint="cs"/>
          <w:sz w:val="24"/>
          <w:szCs w:val="24"/>
          <w:rtl/>
        </w:rPr>
        <w:t>*</w:t>
      </w:r>
      <w:r w:rsidRPr="00585178">
        <w:rPr>
          <w:rFonts w:hint="cs"/>
          <w:b/>
          <w:bCs/>
          <w:sz w:val="24"/>
          <w:szCs w:val="24"/>
          <w:rtl/>
        </w:rPr>
        <w:t xml:space="preserve">רבי היא </w:t>
      </w:r>
      <w:proofErr w:type="spellStart"/>
      <w:r w:rsidRPr="00585178">
        <w:rPr>
          <w:rFonts w:hint="cs"/>
          <w:b/>
          <w:bCs/>
          <w:sz w:val="24"/>
          <w:szCs w:val="24"/>
          <w:rtl/>
        </w:rPr>
        <w:t>ונסיב</w:t>
      </w:r>
      <w:proofErr w:type="spellEnd"/>
      <w:r w:rsidRPr="00585178">
        <w:rPr>
          <w:rFonts w:hint="cs"/>
          <w:b/>
          <w:bCs/>
          <w:sz w:val="24"/>
          <w:szCs w:val="24"/>
          <w:rtl/>
        </w:rPr>
        <w:t xml:space="preserve"> לה אליבא </w:t>
      </w:r>
      <w:proofErr w:type="spellStart"/>
      <w:r w:rsidRPr="00585178">
        <w:rPr>
          <w:rFonts w:hint="cs"/>
          <w:b/>
          <w:bCs/>
          <w:sz w:val="24"/>
          <w:szCs w:val="24"/>
          <w:rtl/>
        </w:rPr>
        <w:t>דתנאי</w:t>
      </w:r>
      <w:proofErr w:type="spellEnd"/>
      <w:r>
        <w:rPr>
          <w:rFonts w:hint="cs"/>
          <w:sz w:val="24"/>
          <w:szCs w:val="24"/>
          <w:rtl/>
        </w:rPr>
        <w:t xml:space="preserve">- רבינו מפנה לעוד מקומות </w:t>
      </w:r>
      <w:r w:rsidR="00585178">
        <w:rPr>
          <w:rFonts w:hint="cs"/>
          <w:sz w:val="24"/>
          <w:szCs w:val="24"/>
          <w:rtl/>
        </w:rPr>
        <w:t xml:space="preserve"> בש"ס </w:t>
      </w:r>
      <w:r>
        <w:rPr>
          <w:rFonts w:hint="cs"/>
          <w:sz w:val="24"/>
          <w:szCs w:val="24"/>
          <w:rtl/>
        </w:rPr>
        <w:t xml:space="preserve">בהם הגמרא אומרת שסעיף </w:t>
      </w:r>
      <w:proofErr w:type="spellStart"/>
      <w:r>
        <w:rPr>
          <w:rFonts w:hint="cs"/>
          <w:sz w:val="24"/>
          <w:szCs w:val="24"/>
          <w:rtl/>
        </w:rPr>
        <w:t>מסויים</w:t>
      </w:r>
      <w:proofErr w:type="spellEnd"/>
      <w:r>
        <w:rPr>
          <w:rFonts w:hint="cs"/>
          <w:sz w:val="24"/>
          <w:szCs w:val="24"/>
          <w:rtl/>
        </w:rPr>
        <w:t xml:space="preserve"> במשנה הוא שיטת רבי המכריע כשיטת תנא </w:t>
      </w:r>
      <w:proofErr w:type="spellStart"/>
      <w:r>
        <w:rPr>
          <w:rFonts w:hint="cs"/>
          <w:sz w:val="24"/>
          <w:szCs w:val="24"/>
          <w:rtl/>
        </w:rPr>
        <w:t>מסויים</w:t>
      </w:r>
      <w:proofErr w:type="spellEnd"/>
      <w:r>
        <w:rPr>
          <w:rFonts w:hint="cs"/>
          <w:sz w:val="24"/>
          <w:szCs w:val="24"/>
          <w:rtl/>
        </w:rPr>
        <w:t xml:space="preserve"> בסעיף א' וכתנא השני בסעיף ב' ("רבי היא </w:t>
      </w:r>
      <w:proofErr w:type="spellStart"/>
      <w:r>
        <w:rPr>
          <w:rFonts w:hint="cs"/>
          <w:sz w:val="24"/>
          <w:szCs w:val="24"/>
          <w:rtl/>
        </w:rPr>
        <w:t>ונסיב</w:t>
      </w:r>
      <w:proofErr w:type="spellEnd"/>
      <w:r>
        <w:rPr>
          <w:rFonts w:hint="cs"/>
          <w:sz w:val="24"/>
          <w:szCs w:val="24"/>
          <w:rtl/>
        </w:rPr>
        <w:t xml:space="preserve"> לה אליבא </w:t>
      </w:r>
      <w:proofErr w:type="spellStart"/>
      <w:r>
        <w:rPr>
          <w:rFonts w:hint="cs"/>
          <w:sz w:val="24"/>
          <w:szCs w:val="24"/>
          <w:rtl/>
        </w:rPr>
        <w:t>דתנאי</w:t>
      </w:r>
      <w:proofErr w:type="spellEnd"/>
      <w:r>
        <w:rPr>
          <w:rFonts w:hint="cs"/>
          <w:sz w:val="24"/>
          <w:szCs w:val="24"/>
          <w:rtl/>
        </w:rPr>
        <w:t xml:space="preserve">"). </w:t>
      </w:r>
    </w:p>
    <w:p w:rsidR="00585178" w:rsidRDefault="00585178" w:rsidP="00724AFB">
      <w:pPr>
        <w:rPr>
          <w:sz w:val="24"/>
          <w:szCs w:val="24"/>
          <w:rtl/>
        </w:rPr>
      </w:pPr>
      <w:r>
        <w:rPr>
          <w:rFonts w:hint="cs"/>
          <w:sz w:val="24"/>
          <w:szCs w:val="24"/>
          <w:rtl/>
        </w:rPr>
        <w:t>*</w:t>
      </w:r>
      <w:proofErr w:type="spellStart"/>
      <w:r>
        <w:rPr>
          <w:rFonts w:hint="cs"/>
          <w:b/>
          <w:bCs/>
          <w:sz w:val="24"/>
          <w:szCs w:val="24"/>
          <w:rtl/>
        </w:rPr>
        <w:t>תוד"ה</w:t>
      </w:r>
      <w:proofErr w:type="spellEnd"/>
      <w:r>
        <w:rPr>
          <w:rFonts w:hint="cs"/>
          <w:b/>
          <w:bCs/>
          <w:sz w:val="24"/>
          <w:szCs w:val="24"/>
          <w:rtl/>
        </w:rPr>
        <w:t xml:space="preserve"> "אין בין כהן משוח...אלא פר הבא על כל המצוות"- </w:t>
      </w:r>
      <w:proofErr w:type="spellStart"/>
      <w:r>
        <w:rPr>
          <w:rFonts w:hint="cs"/>
          <w:sz w:val="24"/>
          <w:szCs w:val="24"/>
          <w:rtl/>
        </w:rPr>
        <w:t>תוס</w:t>
      </w:r>
      <w:proofErr w:type="spellEnd"/>
      <w:r>
        <w:rPr>
          <w:rFonts w:hint="cs"/>
          <w:sz w:val="24"/>
          <w:szCs w:val="24"/>
          <w:rtl/>
        </w:rPr>
        <w:t xml:space="preserve">' מסבירים כי מדובר בפר שהכהן הגדול חטא ומביא פר על </w:t>
      </w:r>
      <w:proofErr w:type="spellStart"/>
      <w:r>
        <w:rPr>
          <w:rFonts w:hint="cs"/>
          <w:sz w:val="24"/>
          <w:szCs w:val="24"/>
          <w:rtl/>
        </w:rPr>
        <w:t>שגגתו</w:t>
      </w:r>
      <w:proofErr w:type="spellEnd"/>
      <w:r>
        <w:rPr>
          <w:rFonts w:hint="cs"/>
          <w:sz w:val="24"/>
          <w:szCs w:val="24"/>
          <w:rtl/>
        </w:rPr>
        <w:t xml:space="preserve"> ולא על פר העלם דבר של ציבור שכשר גם בכהן הדיוט. רבינו מפנה למספר מקומות:</w:t>
      </w:r>
    </w:p>
    <w:p w:rsidR="00585178" w:rsidRDefault="00585178" w:rsidP="00585178">
      <w:pPr>
        <w:rPr>
          <w:sz w:val="24"/>
          <w:szCs w:val="24"/>
          <w:rtl/>
        </w:rPr>
      </w:pPr>
      <w:r>
        <w:rPr>
          <w:rFonts w:hint="cs"/>
          <w:sz w:val="24"/>
          <w:szCs w:val="24"/>
          <w:rtl/>
        </w:rPr>
        <w:t xml:space="preserve">א. </w:t>
      </w:r>
      <w:proofErr w:type="spellStart"/>
      <w:r>
        <w:rPr>
          <w:rFonts w:hint="cs"/>
          <w:sz w:val="24"/>
          <w:szCs w:val="24"/>
          <w:rtl/>
        </w:rPr>
        <w:t>תוד"ה</w:t>
      </w:r>
      <w:proofErr w:type="spellEnd"/>
      <w:r>
        <w:rPr>
          <w:rFonts w:hint="cs"/>
          <w:sz w:val="24"/>
          <w:szCs w:val="24"/>
          <w:rtl/>
        </w:rPr>
        <w:t xml:space="preserve"> "אני ראיתיה" (יומא </w:t>
      </w:r>
      <w:proofErr w:type="spellStart"/>
      <w:r>
        <w:rPr>
          <w:rFonts w:hint="cs"/>
          <w:sz w:val="24"/>
          <w:szCs w:val="24"/>
          <w:rtl/>
        </w:rPr>
        <w:t>נז</w:t>
      </w:r>
      <w:proofErr w:type="spellEnd"/>
      <w:r>
        <w:rPr>
          <w:rFonts w:hint="cs"/>
          <w:sz w:val="24"/>
          <w:szCs w:val="24"/>
          <w:rtl/>
        </w:rPr>
        <w:t xml:space="preserve">, א) </w:t>
      </w:r>
      <w:r>
        <w:rPr>
          <w:sz w:val="24"/>
          <w:szCs w:val="24"/>
          <w:rtl/>
        </w:rPr>
        <w:t>–</w:t>
      </w:r>
      <w:r>
        <w:rPr>
          <w:rFonts w:hint="cs"/>
          <w:sz w:val="24"/>
          <w:szCs w:val="24"/>
          <w:rtl/>
        </w:rPr>
        <w:t xml:space="preserve"> בגמרא מסופר שרבי אלעזר ברבי יוסי מספר שראה את הפרוכת ברומי והיו עליה טיפי דמים של פר העלם דבר. תוספות מקשים הרי פרוכת הייתה רק בבית שני ואז לא היו מקריבים פר העלם דבר כי הכהן הגדול היה לא היה משוח בשמן המשחה אלא רק מרובה בגדים וכך למדנו בגמרא שלנו? ותירצו התוספות כי בבית שני היה פר העלם דבר של ציבור ומה שכתוב </w:t>
      </w:r>
      <w:proofErr w:type="spellStart"/>
      <w:r>
        <w:rPr>
          <w:rFonts w:hint="cs"/>
          <w:sz w:val="24"/>
          <w:szCs w:val="24"/>
          <w:rtl/>
        </w:rPr>
        <w:t>אצלינו</w:t>
      </w:r>
      <w:proofErr w:type="spellEnd"/>
      <w:r>
        <w:rPr>
          <w:rFonts w:hint="cs"/>
          <w:sz w:val="24"/>
          <w:szCs w:val="24"/>
          <w:rtl/>
        </w:rPr>
        <w:t xml:space="preserve"> שלא היה, הכוונה לפר שכהן גדול מביא </w:t>
      </w:r>
      <w:r>
        <w:rPr>
          <w:rFonts w:hint="cs"/>
          <w:b/>
          <w:bCs/>
          <w:sz w:val="24"/>
          <w:szCs w:val="24"/>
          <w:rtl/>
        </w:rPr>
        <w:t xml:space="preserve">על </w:t>
      </w:r>
      <w:proofErr w:type="spellStart"/>
      <w:r>
        <w:rPr>
          <w:rFonts w:hint="cs"/>
          <w:b/>
          <w:bCs/>
          <w:sz w:val="24"/>
          <w:szCs w:val="24"/>
          <w:rtl/>
        </w:rPr>
        <w:t>שגגתו</w:t>
      </w:r>
      <w:proofErr w:type="spellEnd"/>
      <w:r>
        <w:rPr>
          <w:rFonts w:hint="cs"/>
          <w:b/>
          <w:bCs/>
          <w:sz w:val="24"/>
          <w:szCs w:val="24"/>
          <w:rtl/>
        </w:rPr>
        <w:t xml:space="preserve"> שלו שאז יש הבדל בין בית ראשון לבית שני . </w:t>
      </w:r>
    </w:p>
    <w:p w:rsidR="00585178" w:rsidRDefault="00585178" w:rsidP="00585178">
      <w:pPr>
        <w:rPr>
          <w:sz w:val="24"/>
          <w:szCs w:val="24"/>
          <w:rtl/>
        </w:rPr>
      </w:pPr>
      <w:r>
        <w:rPr>
          <w:rFonts w:hint="cs"/>
          <w:sz w:val="24"/>
          <w:szCs w:val="24"/>
          <w:rtl/>
        </w:rPr>
        <w:t xml:space="preserve">ב. </w:t>
      </w:r>
      <w:proofErr w:type="spellStart"/>
      <w:r>
        <w:rPr>
          <w:rFonts w:hint="cs"/>
          <w:sz w:val="24"/>
          <w:szCs w:val="24"/>
          <w:rtl/>
        </w:rPr>
        <w:t>תוד"ה</w:t>
      </w:r>
      <w:proofErr w:type="spellEnd"/>
      <w:r>
        <w:rPr>
          <w:rFonts w:hint="cs"/>
          <w:sz w:val="24"/>
          <w:szCs w:val="24"/>
          <w:rtl/>
        </w:rPr>
        <w:t xml:space="preserve"> "אי דפנים"</w:t>
      </w:r>
      <w:r w:rsidR="001E3F81">
        <w:rPr>
          <w:rFonts w:hint="cs"/>
          <w:sz w:val="24"/>
          <w:szCs w:val="24"/>
          <w:rtl/>
        </w:rPr>
        <w:t xml:space="preserve"> </w:t>
      </w:r>
      <w:r w:rsidR="001E3F81">
        <w:rPr>
          <w:sz w:val="24"/>
          <w:szCs w:val="24"/>
          <w:rtl/>
        </w:rPr>
        <w:t>–</w:t>
      </w:r>
      <w:r w:rsidR="001E3F81">
        <w:rPr>
          <w:rFonts w:hint="cs"/>
          <w:sz w:val="24"/>
          <w:szCs w:val="24"/>
          <w:rtl/>
        </w:rPr>
        <w:t xml:space="preserve"> מסבירים כי מכיוון שכתוב "אם הכהן המשיח יחטא" ויש אות ה' מיותרת הדבר בא לומר כי הקרבת פר העלם דבר של ציבור כשר בכהן הדיוט כמו שאמרו התוספות במסכת מגילה. </w:t>
      </w:r>
    </w:p>
    <w:p w:rsidR="001E3F81" w:rsidRDefault="001E3F81" w:rsidP="00585178">
      <w:pPr>
        <w:rPr>
          <w:b/>
          <w:bCs/>
          <w:sz w:val="32"/>
          <w:szCs w:val="32"/>
          <w:rtl/>
        </w:rPr>
      </w:pPr>
      <w:r>
        <w:rPr>
          <w:rFonts w:hint="cs"/>
          <w:sz w:val="24"/>
          <w:szCs w:val="24"/>
          <w:rtl/>
        </w:rPr>
        <w:t xml:space="preserve">                                               </w:t>
      </w:r>
      <w:r>
        <w:rPr>
          <w:rFonts w:hint="cs"/>
          <w:b/>
          <w:bCs/>
          <w:sz w:val="32"/>
          <w:szCs w:val="32"/>
          <w:rtl/>
        </w:rPr>
        <w:t>דף י עמוד א</w:t>
      </w:r>
    </w:p>
    <w:p w:rsidR="001E3F81" w:rsidRDefault="001E3F81" w:rsidP="00585178">
      <w:pPr>
        <w:rPr>
          <w:sz w:val="24"/>
          <w:szCs w:val="24"/>
          <w:rtl/>
        </w:rPr>
      </w:pPr>
      <w:r>
        <w:rPr>
          <w:rFonts w:hint="cs"/>
          <w:b/>
          <w:bCs/>
          <w:sz w:val="24"/>
          <w:szCs w:val="24"/>
          <w:rtl/>
        </w:rPr>
        <w:t xml:space="preserve">*וקידשה לעתיד לבוא- </w:t>
      </w:r>
      <w:r w:rsidRPr="001E3F81">
        <w:rPr>
          <w:rFonts w:hint="cs"/>
          <w:sz w:val="24"/>
          <w:szCs w:val="24"/>
          <w:rtl/>
        </w:rPr>
        <w:t>רבינו מעיר שיש למחלוקת זו השלכה למחלוקת בגמרא במסכת ברכות (</w:t>
      </w:r>
      <w:proofErr w:type="spellStart"/>
      <w:r w:rsidRPr="001E3F81">
        <w:rPr>
          <w:rFonts w:hint="cs"/>
          <w:sz w:val="24"/>
          <w:szCs w:val="24"/>
          <w:rtl/>
        </w:rPr>
        <w:t>סא,א</w:t>
      </w:r>
      <w:proofErr w:type="spellEnd"/>
      <w:r w:rsidRPr="001E3F81">
        <w:rPr>
          <w:rFonts w:hint="cs"/>
          <w:sz w:val="24"/>
          <w:szCs w:val="24"/>
          <w:rtl/>
        </w:rPr>
        <w:t>) באם מותר היום להפנות מזרח ומערב (הר הבית)</w:t>
      </w:r>
    </w:p>
    <w:p w:rsidR="00A35C86" w:rsidRDefault="00A35C86" w:rsidP="00585178">
      <w:pPr>
        <w:rPr>
          <w:b/>
          <w:bCs/>
          <w:sz w:val="32"/>
          <w:szCs w:val="32"/>
          <w:rtl/>
        </w:rPr>
      </w:pPr>
      <w:r>
        <w:rPr>
          <w:rFonts w:hint="cs"/>
          <w:sz w:val="24"/>
          <w:szCs w:val="24"/>
          <w:rtl/>
        </w:rPr>
        <w:t xml:space="preserve">                                                </w:t>
      </w:r>
      <w:r>
        <w:rPr>
          <w:rFonts w:hint="cs"/>
          <w:b/>
          <w:bCs/>
          <w:sz w:val="32"/>
          <w:szCs w:val="32"/>
          <w:rtl/>
        </w:rPr>
        <w:t>דף יא עמוד א</w:t>
      </w:r>
    </w:p>
    <w:p w:rsidR="00A35C86" w:rsidRDefault="00A35C86" w:rsidP="00585178">
      <w:pPr>
        <w:rPr>
          <w:sz w:val="24"/>
          <w:szCs w:val="24"/>
          <w:rtl/>
        </w:rPr>
      </w:pPr>
      <w:r>
        <w:rPr>
          <w:rFonts w:hint="cs"/>
          <w:b/>
          <w:bCs/>
          <w:sz w:val="24"/>
          <w:szCs w:val="24"/>
          <w:rtl/>
        </w:rPr>
        <w:t xml:space="preserve">*אדם ולא מלך-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כהנים</w:t>
      </w:r>
      <w:proofErr w:type="spellEnd"/>
      <w:r>
        <w:rPr>
          <w:rFonts w:hint="cs"/>
          <w:sz w:val="24"/>
          <w:szCs w:val="24"/>
          <w:rtl/>
        </w:rPr>
        <w:t xml:space="preserve"> לוים וישראלים" . (עבודה זרה ג, א). התוספות דנים בהבדל בין מקומות שכתוב "אדם" לבין</w:t>
      </w:r>
      <w:r w:rsidR="007E1B0A">
        <w:rPr>
          <w:rFonts w:hint="cs"/>
          <w:sz w:val="24"/>
          <w:szCs w:val="24"/>
          <w:rtl/>
        </w:rPr>
        <w:t xml:space="preserve"> מקומות שכתוב ה"אדם". ומזכירים גם הגמרא שלנו.</w:t>
      </w:r>
    </w:p>
    <w:p w:rsidR="007E1B0A" w:rsidRDefault="007E1B0A" w:rsidP="00585178">
      <w:pPr>
        <w:rPr>
          <w:sz w:val="24"/>
          <w:szCs w:val="24"/>
          <w:rtl/>
        </w:rPr>
      </w:pPr>
      <w:r>
        <w:rPr>
          <w:rFonts w:hint="cs"/>
          <w:sz w:val="24"/>
          <w:szCs w:val="24"/>
          <w:rtl/>
        </w:rPr>
        <w:t>*</w:t>
      </w:r>
      <w:r w:rsidRPr="007E1B0A">
        <w:rPr>
          <w:rFonts w:hint="cs"/>
          <w:b/>
          <w:bCs/>
          <w:sz w:val="24"/>
          <w:szCs w:val="24"/>
          <w:rtl/>
        </w:rPr>
        <w:t>רש"י ד"ה "</w:t>
      </w:r>
      <w:proofErr w:type="spellStart"/>
      <w:r w:rsidRPr="007E1B0A">
        <w:rPr>
          <w:rFonts w:hint="cs"/>
          <w:b/>
          <w:bCs/>
          <w:sz w:val="24"/>
          <w:szCs w:val="24"/>
          <w:rtl/>
        </w:rPr>
        <w:t>מסורבלין</w:t>
      </w:r>
      <w:proofErr w:type="spellEnd"/>
      <w:r>
        <w:rPr>
          <w:rFonts w:hint="cs"/>
          <w:sz w:val="24"/>
          <w:szCs w:val="24"/>
          <w:rtl/>
        </w:rPr>
        <w:t xml:space="preserve">"- רש"י מסביר מלובשים. רבינו מפנה  לרש"י ד"ה "קטן המסורבל בערלה" ושם הוא אומר כי מסורבל= עטוף. </w:t>
      </w:r>
    </w:p>
    <w:p w:rsidR="005A4D9C" w:rsidRDefault="005A4D9C" w:rsidP="005A4D9C">
      <w:pPr>
        <w:rPr>
          <w:sz w:val="24"/>
          <w:szCs w:val="24"/>
          <w:rtl/>
        </w:rPr>
      </w:pPr>
      <w:r>
        <w:rPr>
          <w:rFonts w:hint="cs"/>
          <w:b/>
          <w:bCs/>
          <w:sz w:val="24"/>
          <w:szCs w:val="24"/>
          <w:rtl/>
        </w:rPr>
        <w:t xml:space="preserve">*רש"י ד"ה "אח" </w:t>
      </w:r>
      <w:r>
        <w:rPr>
          <w:b/>
          <w:bCs/>
          <w:sz w:val="24"/>
          <w:szCs w:val="24"/>
          <w:rtl/>
        </w:rPr>
        <w:t>–</w:t>
      </w:r>
      <w:r>
        <w:rPr>
          <w:rFonts w:hint="cs"/>
          <w:b/>
          <w:bCs/>
          <w:sz w:val="24"/>
          <w:szCs w:val="24"/>
          <w:rtl/>
        </w:rPr>
        <w:t xml:space="preserve"> </w:t>
      </w:r>
      <w:r>
        <w:rPr>
          <w:rFonts w:hint="cs"/>
          <w:sz w:val="24"/>
          <w:szCs w:val="24"/>
          <w:rtl/>
        </w:rPr>
        <w:t xml:space="preserve">הגמרא אומרת שכל מי שמזכיר אותו אומר "אח לראשו" והסביר רש"י אח- אוי. רבינו מפנה למסכת סנהדרין (קב ,ב) שם כתוב כי שמו של אחאב נקרא כך כי היה אח לאב. ורש"י פירש שם : אח=רע. </w:t>
      </w:r>
      <w:r>
        <w:rPr>
          <w:rFonts w:hint="cs"/>
          <w:b/>
          <w:bCs/>
          <w:sz w:val="24"/>
          <w:szCs w:val="24"/>
          <w:rtl/>
        </w:rPr>
        <w:t xml:space="preserve"> </w:t>
      </w:r>
      <w:r>
        <w:rPr>
          <w:rFonts w:hint="cs"/>
          <w:sz w:val="24"/>
          <w:szCs w:val="24"/>
          <w:rtl/>
        </w:rPr>
        <w:t>וכן פירש רש"י את הפסוק בספר הושע (</w:t>
      </w:r>
      <w:proofErr w:type="spellStart"/>
      <w:r>
        <w:rPr>
          <w:rFonts w:hint="cs"/>
          <w:sz w:val="24"/>
          <w:szCs w:val="24"/>
          <w:rtl/>
        </w:rPr>
        <w:t>יג,טו</w:t>
      </w:r>
      <w:proofErr w:type="spellEnd"/>
      <w:r>
        <w:rPr>
          <w:rFonts w:hint="cs"/>
          <w:sz w:val="24"/>
          <w:szCs w:val="24"/>
          <w:rtl/>
        </w:rPr>
        <w:t xml:space="preserve">) "הוא בין אחים </w:t>
      </w:r>
      <w:proofErr w:type="spellStart"/>
      <w:r>
        <w:rPr>
          <w:rFonts w:hint="cs"/>
          <w:sz w:val="24"/>
          <w:szCs w:val="24"/>
          <w:rtl/>
        </w:rPr>
        <w:t>יפריא</w:t>
      </w:r>
      <w:proofErr w:type="spellEnd"/>
      <w:r>
        <w:rPr>
          <w:rFonts w:hint="cs"/>
          <w:sz w:val="24"/>
          <w:szCs w:val="24"/>
          <w:rtl/>
        </w:rPr>
        <w:t xml:space="preserve">...", אחים- דבר רע. </w:t>
      </w:r>
    </w:p>
    <w:p w:rsidR="00403304" w:rsidRDefault="00403304" w:rsidP="005A4D9C">
      <w:pPr>
        <w:rPr>
          <w:b/>
          <w:bCs/>
          <w:sz w:val="32"/>
          <w:szCs w:val="32"/>
          <w:rtl/>
        </w:rPr>
      </w:pPr>
      <w:r>
        <w:rPr>
          <w:rFonts w:hint="cs"/>
          <w:sz w:val="24"/>
          <w:szCs w:val="24"/>
          <w:rtl/>
        </w:rPr>
        <w:t xml:space="preserve">                                               </w:t>
      </w:r>
      <w:r w:rsidRPr="00403304">
        <w:rPr>
          <w:rFonts w:hint="cs"/>
          <w:b/>
          <w:bCs/>
          <w:sz w:val="32"/>
          <w:szCs w:val="32"/>
          <w:rtl/>
        </w:rPr>
        <w:t xml:space="preserve">דף </w:t>
      </w:r>
      <w:proofErr w:type="spellStart"/>
      <w:r w:rsidRPr="00403304">
        <w:rPr>
          <w:rFonts w:hint="cs"/>
          <w:b/>
          <w:bCs/>
          <w:sz w:val="32"/>
          <w:szCs w:val="32"/>
          <w:rtl/>
        </w:rPr>
        <w:t>יב</w:t>
      </w:r>
      <w:proofErr w:type="spellEnd"/>
      <w:r w:rsidRPr="00403304">
        <w:rPr>
          <w:rFonts w:hint="cs"/>
          <w:b/>
          <w:bCs/>
          <w:sz w:val="32"/>
          <w:szCs w:val="32"/>
          <w:rtl/>
        </w:rPr>
        <w:t xml:space="preserve"> עמוד א</w:t>
      </w:r>
    </w:p>
    <w:p w:rsidR="00403304" w:rsidRDefault="00403304" w:rsidP="005A4D9C">
      <w:pPr>
        <w:rPr>
          <w:sz w:val="24"/>
          <w:szCs w:val="24"/>
          <w:rtl/>
        </w:rPr>
      </w:pPr>
      <w:r>
        <w:rPr>
          <w:rFonts w:hint="cs"/>
          <w:b/>
          <w:bCs/>
          <w:sz w:val="24"/>
          <w:szCs w:val="24"/>
          <w:rtl/>
        </w:rPr>
        <w:t xml:space="preserve">*שאלו תלמידיו את </w:t>
      </w:r>
      <w:proofErr w:type="spellStart"/>
      <w:r>
        <w:rPr>
          <w:rFonts w:hint="cs"/>
          <w:b/>
          <w:bCs/>
          <w:sz w:val="24"/>
          <w:szCs w:val="24"/>
          <w:rtl/>
        </w:rPr>
        <w:t>רשב"י</w:t>
      </w:r>
      <w:proofErr w:type="spellEnd"/>
      <w:r>
        <w:rPr>
          <w:rFonts w:hint="cs"/>
          <w:b/>
          <w:bCs/>
          <w:sz w:val="24"/>
          <w:szCs w:val="24"/>
          <w:rtl/>
        </w:rPr>
        <w:t xml:space="preserve">- </w:t>
      </w:r>
      <w:r>
        <w:rPr>
          <w:rFonts w:hint="cs"/>
          <w:sz w:val="24"/>
          <w:szCs w:val="24"/>
          <w:rtl/>
        </w:rPr>
        <w:t xml:space="preserve">בגמרא שלנו רבי שמעון אומר לתלמידיו כי עם ישראל נתחייב עונש חמור ביותר כי השתחוו לצלם שעשה נבוכדנצר  ואינו מסכים עם דעתם שהעונש בא על </w:t>
      </w:r>
      <w:r>
        <w:rPr>
          <w:rFonts w:hint="cs"/>
          <w:sz w:val="24"/>
          <w:szCs w:val="24"/>
          <w:rtl/>
        </w:rPr>
        <w:lastRenderedPageBreak/>
        <w:t xml:space="preserve">שאכלו מסעודתו של אחשוורוש . רבינו מפנה למדרש רבה שיר השירים (פרשה ז) שם כתוב בדיוק הפוך שרבנן סוברים שהעונש בא כי עם ישראל השתחוו לצלם ורבי שמעון סובר על שאכלו מתבשיל גויים. </w:t>
      </w:r>
    </w:p>
    <w:p w:rsidR="00403304" w:rsidRDefault="00403304" w:rsidP="005A4D9C">
      <w:pPr>
        <w:rPr>
          <w:sz w:val="24"/>
          <w:szCs w:val="24"/>
          <w:rtl/>
        </w:rPr>
      </w:pPr>
      <w:r>
        <w:rPr>
          <w:rFonts w:hint="cs"/>
          <w:b/>
          <w:bCs/>
          <w:sz w:val="24"/>
          <w:szCs w:val="24"/>
          <w:rtl/>
        </w:rPr>
        <w:t xml:space="preserve">*הם לא עשו אלא לפנים- </w:t>
      </w:r>
      <w:r>
        <w:rPr>
          <w:rFonts w:hint="cs"/>
          <w:sz w:val="24"/>
          <w:szCs w:val="24"/>
          <w:rtl/>
        </w:rPr>
        <w:t xml:space="preserve">רבינו מפנה לגמרא במסכת סנהדרין שם יש מחלוקת </w:t>
      </w:r>
      <w:proofErr w:type="spellStart"/>
      <w:r>
        <w:rPr>
          <w:rFonts w:hint="cs"/>
          <w:sz w:val="24"/>
          <w:szCs w:val="24"/>
          <w:rtl/>
        </w:rPr>
        <w:t>אביי</w:t>
      </w:r>
      <w:proofErr w:type="spellEnd"/>
      <w:r>
        <w:rPr>
          <w:rFonts w:hint="cs"/>
          <w:sz w:val="24"/>
          <w:szCs w:val="24"/>
          <w:rtl/>
        </w:rPr>
        <w:t xml:space="preserve"> ורבא האם אדם שהשתחווה </w:t>
      </w:r>
      <w:r w:rsidR="00227857">
        <w:rPr>
          <w:rFonts w:hint="cs"/>
          <w:sz w:val="24"/>
          <w:szCs w:val="24"/>
          <w:rtl/>
        </w:rPr>
        <w:t xml:space="preserve">לעבודה זרה מיראה חייב או פטור . וכן מפנה </w:t>
      </w:r>
      <w:proofErr w:type="spellStart"/>
      <w:r w:rsidR="00227857">
        <w:rPr>
          <w:rFonts w:hint="cs"/>
          <w:sz w:val="24"/>
          <w:szCs w:val="24"/>
          <w:rtl/>
        </w:rPr>
        <w:t>לתוד"ה</w:t>
      </w:r>
      <w:proofErr w:type="spellEnd"/>
      <w:r w:rsidR="00227857">
        <w:rPr>
          <w:rFonts w:hint="cs"/>
          <w:sz w:val="24"/>
          <w:szCs w:val="24"/>
          <w:rtl/>
        </w:rPr>
        <w:t xml:space="preserve"> "שלא השתחוו לצלם" (ע"ז ג, א) שם התוספות אומרים כי פסל נבוכדנצר לא היה עבודה זרה אלא פסל שעשה לכבוד עצמו מאחר שאם היה פסל עבודה זרה היה אסור להשתחוות לו גם למראית עין אלא היו צריכים למסור נפשם על קידוש השם.</w:t>
      </w:r>
    </w:p>
    <w:p w:rsidR="00227857" w:rsidRDefault="00227857" w:rsidP="00227857">
      <w:pPr>
        <w:rPr>
          <w:sz w:val="24"/>
          <w:szCs w:val="24"/>
          <w:rtl/>
        </w:rPr>
      </w:pPr>
      <w:r>
        <w:rPr>
          <w:rFonts w:hint="cs"/>
          <w:b/>
          <w:bCs/>
          <w:sz w:val="24"/>
          <w:szCs w:val="24"/>
          <w:rtl/>
        </w:rPr>
        <w:t xml:space="preserve">* רש"י ד"ה </w:t>
      </w:r>
      <w:proofErr w:type="spellStart"/>
      <w:r>
        <w:rPr>
          <w:rFonts w:hint="cs"/>
          <w:b/>
          <w:bCs/>
          <w:sz w:val="24"/>
          <w:szCs w:val="24"/>
          <w:rtl/>
        </w:rPr>
        <w:t>דרי</w:t>
      </w:r>
      <w:proofErr w:type="spellEnd"/>
      <w:r>
        <w:rPr>
          <w:rFonts w:hint="cs"/>
          <w:b/>
          <w:bCs/>
          <w:sz w:val="24"/>
          <w:szCs w:val="24"/>
          <w:rtl/>
        </w:rPr>
        <w:t xml:space="preserve"> </w:t>
      </w:r>
      <w:proofErr w:type="spellStart"/>
      <w:r>
        <w:rPr>
          <w:rFonts w:hint="cs"/>
          <w:b/>
          <w:bCs/>
          <w:sz w:val="24"/>
          <w:szCs w:val="24"/>
          <w:rtl/>
        </w:rPr>
        <w:t>דרי</w:t>
      </w:r>
      <w:proofErr w:type="spellEnd"/>
      <w:r>
        <w:rPr>
          <w:rFonts w:hint="cs"/>
          <w:b/>
          <w:bCs/>
          <w:sz w:val="24"/>
          <w:szCs w:val="24"/>
          <w:rtl/>
        </w:rPr>
        <w:t xml:space="preserve"> ...וסוחרת לשון סחור- </w:t>
      </w:r>
      <w:r>
        <w:rPr>
          <w:rFonts w:hint="cs"/>
          <w:sz w:val="24"/>
          <w:szCs w:val="24"/>
          <w:rtl/>
        </w:rPr>
        <w:t>רבינו מציין כי  תרגום אונקלוס  לפסוק : "</w:t>
      </w:r>
      <w:r w:rsidRPr="00227857">
        <w:rPr>
          <w:rFonts w:cs="Arial"/>
          <w:sz w:val="24"/>
          <w:szCs w:val="24"/>
          <w:rtl/>
        </w:rPr>
        <w:t xml:space="preserve">וְשָׁחַ֛ט </w:t>
      </w:r>
      <w:proofErr w:type="spellStart"/>
      <w:r w:rsidRPr="00227857">
        <w:rPr>
          <w:rFonts w:cs="Arial"/>
          <w:sz w:val="24"/>
          <w:szCs w:val="24"/>
          <w:rtl/>
        </w:rPr>
        <w:t>אֶת־בֶּ֥ן</w:t>
      </w:r>
      <w:proofErr w:type="spellEnd"/>
      <w:r w:rsidRPr="00227857">
        <w:rPr>
          <w:rFonts w:cs="Arial"/>
          <w:sz w:val="24"/>
          <w:szCs w:val="24"/>
          <w:rtl/>
        </w:rPr>
        <w:t xml:space="preserve"> הַבָּקָ֖ר לִפְנֵ֣י יְקֹוָ֑ק וְ֠הִקְרִיבוּ בְּנֵ֨י אַהֲרֹ֤ן </w:t>
      </w:r>
      <w:proofErr w:type="spellStart"/>
      <w:r w:rsidRPr="00227857">
        <w:rPr>
          <w:rFonts w:cs="Arial"/>
          <w:sz w:val="24"/>
          <w:szCs w:val="24"/>
          <w:rtl/>
        </w:rPr>
        <w:t>הַֽכֹּֽהֲנִים</w:t>
      </w:r>
      <w:proofErr w:type="spellEnd"/>
      <w:r w:rsidRPr="00227857">
        <w:rPr>
          <w:rFonts w:cs="Arial"/>
          <w:sz w:val="24"/>
          <w:szCs w:val="24"/>
          <w:rtl/>
        </w:rPr>
        <w:t xml:space="preserve">֙ </w:t>
      </w:r>
      <w:proofErr w:type="spellStart"/>
      <w:r w:rsidRPr="00227857">
        <w:rPr>
          <w:rFonts w:cs="Arial"/>
          <w:sz w:val="24"/>
          <w:szCs w:val="24"/>
          <w:rtl/>
        </w:rPr>
        <w:t>אֶת־הַדָּ֔ם</w:t>
      </w:r>
      <w:proofErr w:type="spellEnd"/>
      <w:r w:rsidRPr="00227857">
        <w:rPr>
          <w:rFonts w:cs="Arial"/>
          <w:sz w:val="24"/>
          <w:szCs w:val="24"/>
          <w:rtl/>
        </w:rPr>
        <w:t xml:space="preserve"> וְזָרְק֨וּ </w:t>
      </w:r>
      <w:proofErr w:type="spellStart"/>
      <w:r w:rsidRPr="00227857">
        <w:rPr>
          <w:rFonts w:cs="Arial"/>
          <w:sz w:val="24"/>
          <w:szCs w:val="24"/>
          <w:rtl/>
        </w:rPr>
        <w:t>אֶת־הַדָּ֤ם</w:t>
      </w:r>
      <w:proofErr w:type="spellEnd"/>
      <w:r w:rsidRPr="00227857">
        <w:rPr>
          <w:rFonts w:cs="Arial"/>
          <w:sz w:val="24"/>
          <w:szCs w:val="24"/>
          <w:rtl/>
        </w:rPr>
        <w:t xml:space="preserve"> </w:t>
      </w:r>
      <w:proofErr w:type="spellStart"/>
      <w:r w:rsidRPr="00227857">
        <w:rPr>
          <w:rFonts w:cs="Arial"/>
          <w:sz w:val="24"/>
          <w:szCs w:val="24"/>
          <w:rtl/>
        </w:rPr>
        <w:t>עַל־הַמִּזְבֵּ֙ח</w:t>
      </w:r>
      <w:proofErr w:type="spellEnd"/>
      <w:r w:rsidRPr="00227857">
        <w:rPr>
          <w:rFonts w:cs="Arial"/>
          <w:sz w:val="24"/>
          <w:szCs w:val="24"/>
          <w:rtl/>
        </w:rPr>
        <w:t xml:space="preserve">ַ֙ </w:t>
      </w:r>
      <w:r w:rsidRPr="00227857">
        <w:rPr>
          <w:rFonts w:cs="Arial"/>
          <w:b/>
          <w:bCs/>
          <w:sz w:val="24"/>
          <w:szCs w:val="24"/>
          <w:rtl/>
        </w:rPr>
        <w:t>סָבִ֔יב</w:t>
      </w:r>
      <w:r>
        <w:rPr>
          <w:rFonts w:cs="Arial"/>
          <w:sz w:val="24"/>
          <w:szCs w:val="24"/>
          <w:rtl/>
        </w:rPr>
        <w:t xml:space="preserve"> </w:t>
      </w:r>
      <w:proofErr w:type="spellStart"/>
      <w:r>
        <w:rPr>
          <w:rFonts w:cs="Arial"/>
          <w:sz w:val="24"/>
          <w:szCs w:val="24"/>
          <w:rtl/>
        </w:rPr>
        <w:t>אֲשֶׁר־פֶּ֖תַח</w:t>
      </w:r>
      <w:proofErr w:type="spellEnd"/>
      <w:r>
        <w:rPr>
          <w:rFonts w:cs="Arial"/>
          <w:sz w:val="24"/>
          <w:szCs w:val="24"/>
          <w:rtl/>
        </w:rPr>
        <w:t xml:space="preserve"> אֹ֥הֶל מוֹעֵֽד</w:t>
      </w:r>
      <w:r>
        <w:rPr>
          <w:rFonts w:hint="cs"/>
          <w:sz w:val="24"/>
          <w:szCs w:val="24"/>
          <w:rtl/>
        </w:rPr>
        <w:t>" , מתרגם את המילה "סביב"- "סחור"</w:t>
      </w:r>
    </w:p>
    <w:p w:rsidR="00227857" w:rsidRDefault="00227857" w:rsidP="00227857">
      <w:pPr>
        <w:rPr>
          <w:sz w:val="24"/>
          <w:szCs w:val="24"/>
          <w:rtl/>
        </w:rPr>
      </w:pPr>
      <w:r>
        <w:rPr>
          <w:rFonts w:hint="cs"/>
          <w:sz w:val="24"/>
          <w:szCs w:val="24"/>
          <w:rtl/>
        </w:rPr>
        <w:t>*</w:t>
      </w:r>
      <w:r w:rsidRPr="00227857">
        <w:rPr>
          <w:rFonts w:hint="cs"/>
          <w:b/>
          <w:bCs/>
          <w:sz w:val="24"/>
          <w:szCs w:val="24"/>
          <w:rtl/>
        </w:rPr>
        <w:t xml:space="preserve">רש"י ד"ה כצהרים...לשון </w:t>
      </w:r>
      <w:proofErr w:type="spellStart"/>
      <w:r w:rsidRPr="00227857">
        <w:rPr>
          <w:rFonts w:hint="cs"/>
          <w:b/>
          <w:bCs/>
          <w:sz w:val="24"/>
          <w:szCs w:val="24"/>
          <w:rtl/>
        </w:rPr>
        <w:t>סיהרא</w:t>
      </w:r>
      <w:proofErr w:type="spellEnd"/>
      <w:r>
        <w:rPr>
          <w:rFonts w:hint="cs"/>
          <w:sz w:val="24"/>
          <w:szCs w:val="24"/>
          <w:rtl/>
        </w:rPr>
        <w:t>- רבינו מציין כי גם שמה של אסתר (</w:t>
      </w:r>
      <w:proofErr w:type="spellStart"/>
      <w:r>
        <w:rPr>
          <w:rFonts w:hint="cs"/>
          <w:sz w:val="24"/>
          <w:szCs w:val="24"/>
          <w:rtl/>
        </w:rPr>
        <w:t>אסתהר</w:t>
      </w:r>
      <w:proofErr w:type="spellEnd"/>
      <w:r>
        <w:rPr>
          <w:rFonts w:hint="cs"/>
          <w:sz w:val="24"/>
          <w:szCs w:val="24"/>
          <w:rtl/>
        </w:rPr>
        <w:t xml:space="preserve">) על פי רש"י בדף </w:t>
      </w:r>
      <w:proofErr w:type="spellStart"/>
      <w:r>
        <w:rPr>
          <w:rFonts w:hint="cs"/>
          <w:sz w:val="24"/>
          <w:szCs w:val="24"/>
          <w:rtl/>
        </w:rPr>
        <w:t>יג,א</w:t>
      </w:r>
      <w:proofErr w:type="spellEnd"/>
      <w:r>
        <w:rPr>
          <w:rFonts w:hint="cs"/>
          <w:sz w:val="24"/>
          <w:szCs w:val="24"/>
          <w:rtl/>
        </w:rPr>
        <w:t xml:space="preserve">  פירושו לבנה . </w:t>
      </w:r>
    </w:p>
    <w:p w:rsidR="00227857" w:rsidRDefault="00227857" w:rsidP="00227857">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יב</w:t>
      </w:r>
      <w:proofErr w:type="spellEnd"/>
      <w:r>
        <w:rPr>
          <w:rFonts w:hint="cs"/>
          <w:b/>
          <w:bCs/>
          <w:sz w:val="32"/>
          <w:szCs w:val="32"/>
          <w:rtl/>
        </w:rPr>
        <w:t xml:space="preserve"> עמוד ב</w:t>
      </w:r>
    </w:p>
    <w:p w:rsidR="00227857" w:rsidRDefault="00227857" w:rsidP="00227857">
      <w:pPr>
        <w:rPr>
          <w:sz w:val="24"/>
          <w:szCs w:val="24"/>
          <w:rtl/>
        </w:rPr>
      </w:pPr>
      <w:r>
        <w:rPr>
          <w:rFonts w:hint="cs"/>
          <w:sz w:val="24"/>
          <w:szCs w:val="24"/>
          <w:rtl/>
        </w:rPr>
        <w:t>*</w:t>
      </w:r>
      <w:r w:rsidRPr="00227857">
        <w:rPr>
          <w:rFonts w:hint="cs"/>
          <w:b/>
          <w:bCs/>
          <w:sz w:val="24"/>
          <w:szCs w:val="24"/>
          <w:rtl/>
        </w:rPr>
        <w:t>אמר רב כהנא מכאן שהדיוט קופץ בראש</w:t>
      </w:r>
      <w:r>
        <w:rPr>
          <w:rFonts w:hint="cs"/>
          <w:sz w:val="24"/>
          <w:szCs w:val="24"/>
          <w:rtl/>
        </w:rPr>
        <w:t xml:space="preserve">- </w:t>
      </w:r>
      <w:r>
        <w:rPr>
          <w:rFonts w:hint="cs"/>
          <w:b/>
          <w:bCs/>
          <w:sz w:val="24"/>
          <w:szCs w:val="24"/>
          <w:rtl/>
        </w:rPr>
        <w:t xml:space="preserve"> </w:t>
      </w:r>
      <w:r>
        <w:rPr>
          <w:rFonts w:hint="cs"/>
          <w:sz w:val="24"/>
          <w:szCs w:val="24"/>
          <w:rtl/>
        </w:rPr>
        <w:t xml:space="preserve">רבינו מפנה לירושלמי (סנהדרין ד, ז). הגמרא אומרת כי ממוכן (המן) לא דיבר ראשון, אלא קודם דיברו החשובים ממנו , אך בגלל שדבריו התקבלו על ידי אחשוורוש נכתב כאילו הוא דיבר ראשון. זה כמובן סותר את דברי </w:t>
      </w:r>
      <w:proofErr w:type="spellStart"/>
      <w:r>
        <w:rPr>
          <w:rFonts w:hint="cs"/>
          <w:sz w:val="24"/>
          <w:szCs w:val="24"/>
          <w:rtl/>
        </w:rPr>
        <w:t>גמרתינו</w:t>
      </w:r>
      <w:proofErr w:type="spellEnd"/>
      <w:r>
        <w:rPr>
          <w:rFonts w:hint="cs"/>
          <w:sz w:val="24"/>
          <w:szCs w:val="24"/>
          <w:rtl/>
        </w:rPr>
        <w:t xml:space="preserve"> האומרת כי ממוכן קפץ בראש כי הדיוט קופץ בראש</w:t>
      </w:r>
      <w:r>
        <w:rPr>
          <w:rStyle w:val="a5"/>
          <w:sz w:val="24"/>
          <w:szCs w:val="24"/>
          <w:rtl/>
        </w:rPr>
        <w:footnoteReference w:id="2"/>
      </w:r>
      <w:r>
        <w:rPr>
          <w:rFonts w:hint="cs"/>
          <w:sz w:val="24"/>
          <w:szCs w:val="24"/>
          <w:rtl/>
        </w:rPr>
        <w:t xml:space="preserve">. </w:t>
      </w:r>
    </w:p>
    <w:p w:rsidR="001F2992" w:rsidRDefault="001F2992" w:rsidP="00227857">
      <w:pPr>
        <w:rPr>
          <w:sz w:val="24"/>
          <w:szCs w:val="24"/>
          <w:rtl/>
        </w:rPr>
      </w:pPr>
      <w:r>
        <w:rPr>
          <w:rFonts w:hint="cs"/>
          <w:sz w:val="24"/>
          <w:szCs w:val="24"/>
          <w:rtl/>
        </w:rPr>
        <w:t>*</w:t>
      </w:r>
      <w:r w:rsidRPr="001F2992">
        <w:rPr>
          <w:rFonts w:hint="cs"/>
          <w:b/>
          <w:bCs/>
          <w:sz w:val="24"/>
          <w:szCs w:val="24"/>
          <w:rtl/>
        </w:rPr>
        <w:t>אמר רבא אלמלא</w:t>
      </w:r>
      <w:r>
        <w:rPr>
          <w:rFonts w:hint="cs"/>
          <w:sz w:val="24"/>
          <w:szCs w:val="24"/>
          <w:rtl/>
        </w:rPr>
        <w:t xml:space="preserve">-  רבינו מפנה לדף </w:t>
      </w:r>
      <w:proofErr w:type="spellStart"/>
      <w:r>
        <w:rPr>
          <w:rFonts w:hint="cs"/>
          <w:sz w:val="24"/>
          <w:szCs w:val="24"/>
          <w:rtl/>
        </w:rPr>
        <w:t>תוד"ה</w:t>
      </w:r>
      <w:proofErr w:type="spellEnd"/>
      <w:r>
        <w:rPr>
          <w:rFonts w:hint="cs"/>
          <w:sz w:val="24"/>
          <w:szCs w:val="24"/>
          <w:rtl/>
        </w:rPr>
        <w:t xml:space="preserve"> "אלמלא" (מגילה </w:t>
      </w:r>
      <w:proofErr w:type="spellStart"/>
      <w:r>
        <w:rPr>
          <w:rFonts w:hint="cs"/>
          <w:sz w:val="24"/>
          <w:szCs w:val="24"/>
          <w:rtl/>
        </w:rPr>
        <w:t>כא</w:t>
      </w:r>
      <w:proofErr w:type="spellEnd"/>
      <w:r>
        <w:rPr>
          <w:rFonts w:hint="cs"/>
          <w:sz w:val="24"/>
          <w:szCs w:val="24"/>
          <w:rtl/>
        </w:rPr>
        <w:t xml:space="preserve">, א) . רבינו תם קובע כלל אם כתוב "אלמלא"= אם לא, אם כתוב "אלמלי"= אם כן (אילו). </w:t>
      </w:r>
    </w:p>
    <w:p w:rsidR="001F2992" w:rsidRDefault="00BC0F19" w:rsidP="00227857">
      <w:pPr>
        <w:rPr>
          <w:sz w:val="24"/>
          <w:szCs w:val="24"/>
          <w:rtl/>
        </w:rPr>
      </w:pPr>
      <w:r>
        <w:rPr>
          <w:rFonts w:hint="cs"/>
          <w:b/>
          <w:bCs/>
          <w:sz w:val="24"/>
          <w:szCs w:val="24"/>
          <w:rtl/>
        </w:rPr>
        <w:t xml:space="preserve">*רש"י ד"ה "נערי"- </w:t>
      </w:r>
      <w:r>
        <w:rPr>
          <w:rFonts w:hint="cs"/>
          <w:sz w:val="24"/>
          <w:szCs w:val="24"/>
          <w:rtl/>
        </w:rPr>
        <w:t xml:space="preserve">רבינו מפנה לספר מקום שמואל (רבי שמואל אשכנזי </w:t>
      </w:r>
      <w:proofErr w:type="spellStart"/>
      <w:r>
        <w:rPr>
          <w:rFonts w:hint="cs"/>
          <w:sz w:val="24"/>
          <w:szCs w:val="24"/>
          <w:rtl/>
        </w:rPr>
        <w:t>מאלטונה</w:t>
      </w:r>
      <w:proofErr w:type="spellEnd"/>
      <w:r>
        <w:rPr>
          <w:rFonts w:hint="cs"/>
          <w:sz w:val="24"/>
          <w:szCs w:val="24"/>
          <w:rtl/>
        </w:rPr>
        <w:t xml:space="preserve">) חלק ב' (הנקרא שער התירוצים). רש"י מחק את המילה "נערי" בתחתית העמוד. </w:t>
      </w:r>
      <w:proofErr w:type="spellStart"/>
      <w:r>
        <w:rPr>
          <w:rFonts w:hint="cs"/>
          <w:sz w:val="24"/>
          <w:szCs w:val="24"/>
          <w:rtl/>
        </w:rPr>
        <w:t>ןמסביר</w:t>
      </w:r>
      <w:proofErr w:type="spellEnd"/>
      <w:r>
        <w:rPr>
          <w:rFonts w:hint="cs"/>
          <w:sz w:val="24"/>
          <w:szCs w:val="24"/>
          <w:rtl/>
        </w:rPr>
        <w:t xml:space="preserve"> מקום שמואל כי </w:t>
      </w:r>
      <w:proofErr w:type="spellStart"/>
      <w:r>
        <w:rPr>
          <w:rFonts w:hint="cs"/>
          <w:sz w:val="24"/>
          <w:szCs w:val="24"/>
          <w:rtl/>
        </w:rPr>
        <w:t>בגירסת</w:t>
      </w:r>
      <w:proofErr w:type="spellEnd"/>
      <w:r>
        <w:rPr>
          <w:rFonts w:hint="cs"/>
          <w:sz w:val="24"/>
          <w:szCs w:val="24"/>
          <w:rtl/>
        </w:rPr>
        <w:t xml:space="preserve"> רש"י היה כתוב "</w:t>
      </w:r>
      <w:proofErr w:type="spellStart"/>
      <w:r>
        <w:rPr>
          <w:rFonts w:hint="cs"/>
          <w:sz w:val="24"/>
          <w:szCs w:val="24"/>
          <w:rtl/>
        </w:rPr>
        <w:t>נער"י</w:t>
      </w:r>
      <w:proofErr w:type="spellEnd"/>
      <w:r>
        <w:rPr>
          <w:rFonts w:hint="cs"/>
          <w:sz w:val="24"/>
          <w:szCs w:val="24"/>
          <w:rtl/>
        </w:rPr>
        <w:t xml:space="preserve"> שזה ראשי התיבות של האמוראים שמתרצים את הקושיה : נחמ</w:t>
      </w:r>
      <w:r w:rsidRPr="00BC0F19">
        <w:rPr>
          <w:rFonts w:hint="cs"/>
          <w:b/>
          <w:bCs/>
          <w:sz w:val="24"/>
          <w:szCs w:val="24"/>
          <w:rtl/>
        </w:rPr>
        <w:t>ן</w:t>
      </w:r>
      <w:r>
        <w:rPr>
          <w:rFonts w:hint="cs"/>
          <w:sz w:val="24"/>
          <w:szCs w:val="24"/>
          <w:rtl/>
        </w:rPr>
        <w:t>, יהוש</w:t>
      </w:r>
      <w:r w:rsidRPr="00BC0F19">
        <w:rPr>
          <w:rFonts w:hint="cs"/>
          <w:b/>
          <w:bCs/>
          <w:sz w:val="24"/>
          <w:szCs w:val="24"/>
          <w:rtl/>
        </w:rPr>
        <w:t>ע</w:t>
      </w:r>
      <w:r>
        <w:rPr>
          <w:rFonts w:hint="cs"/>
          <w:sz w:val="24"/>
          <w:szCs w:val="24"/>
          <w:rtl/>
        </w:rPr>
        <w:t xml:space="preserve">, </w:t>
      </w:r>
      <w:r w:rsidRPr="00BC0F19">
        <w:rPr>
          <w:rFonts w:hint="cs"/>
          <w:b/>
          <w:bCs/>
          <w:sz w:val="24"/>
          <w:szCs w:val="24"/>
          <w:rtl/>
        </w:rPr>
        <w:t>ר</w:t>
      </w:r>
      <w:r>
        <w:rPr>
          <w:rFonts w:hint="cs"/>
          <w:sz w:val="24"/>
          <w:szCs w:val="24"/>
          <w:rtl/>
        </w:rPr>
        <w:t xml:space="preserve">בא , </w:t>
      </w:r>
      <w:r w:rsidRPr="00BC0F19">
        <w:rPr>
          <w:rFonts w:hint="cs"/>
          <w:b/>
          <w:bCs/>
          <w:sz w:val="24"/>
          <w:szCs w:val="24"/>
          <w:rtl/>
        </w:rPr>
        <w:t>י</w:t>
      </w:r>
      <w:r>
        <w:rPr>
          <w:rFonts w:hint="cs"/>
          <w:sz w:val="24"/>
          <w:szCs w:val="24"/>
          <w:rtl/>
        </w:rPr>
        <w:t xml:space="preserve">וחנן . אלא שאם כך , בדברי רבה בר </w:t>
      </w:r>
      <w:proofErr w:type="spellStart"/>
      <w:r>
        <w:rPr>
          <w:rFonts w:hint="cs"/>
          <w:sz w:val="24"/>
          <w:szCs w:val="24"/>
          <w:rtl/>
        </w:rPr>
        <w:t>בר</w:t>
      </w:r>
      <w:proofErr w:type="spellEnd"/>
      <w:r>
        <w:rPr>
          <w:rFonts w:hint="cs"/>
          <w:sz w:val="24"/>
          <w:szCs w:val="24"/>
          <w:rtl/>
        </w:rPr>
        <w:t xml:space="preserve"> חנה בשם רבי יהושע היה צריך להיות כתוב "רבה בר </w:t>
      </w:r>
      <w:proofErr w:type="spellStart"/>
      <w:r>
        <w:rPr>
          <w:rFonts w:hint="cs"/>
          <w:sz w:val="24"/>
          <w:szCs w:val="24"/>
          <w:rtl/>
        </w:rPr>
        <w:t>בר</w:t>
      </w:r>
      <w:proofErr w:type="spellEnd"/>
      <w:r>
        <w:rPr>
          <w:rFonts w:hint="cs"/>
          <w:sz w:val="24"/>
          <w:szCs w:val="24"/>
          <w:rtl/>
        </w:rPr>
        <w:t xml:space="preserve"> חנה ...אמר" (כי זו תשובה נוספת) ומכיוון שכתובה קודם המילה "אמר" ואז השם , אין זו תשובה נוספת אלא דבר בפני עצמו</w:t>
      </w:r>
      <w:r w:rsidR="006B651F">
        <w:rPr>
          <w:rFonts w:hint="cs"/>
          <w:sz w:val="24"/>
          <w:szCs w:val="24"/>
          <w:rtl/>
        </w:rPr>
        <w:t xml:space="preserve"> ולכן מחק רש"י את הסימן "</w:t>
      </w:r>
      <w:proofErr w:type="spellStart"/>
      <w:r w:rsidR="006B651F">
        <w:rPr>
          <w:rFonts w:hint="cs"/>
          <w:sz w:val="24"/>
          <w:szCs w:val="24"/>
          <w:rtl/>
        </w:rPr>
        <w:t>נער"י</w:t>
      </w:r>
      <w:proofErr w:type="spellEnd"/>
      <w:r w:rsidR="006B651F">
        <w:rPr>
          <w:rFonts w:hint="cs"/>
          <w:sz w:val="24"/>
          <w:szCs w:val="24"/>
          <w:rtl/>
        </w:rPr>
        <w:t xml:space="preserve">." </w:t>
      </w:r>
      <w:r w:rsidR="006B651F">
        <w:rPr>
          <w:rStyle w:val="a5"/>
          <w:sz w:val="24"/>
          <w:szCs w:val="24"/>
          <w:rtl/>
        </w:rPr>
        <w:footnoteReference w:id="3"/>
      </w:r>
    </w:p>
    <w:p w:rsidR="00F83BE5" w:rsidRDefault="00F83BE5" w:rsidP="0078606F">
      <w:pPr>
        <w:rPr>
          <w:b/>
          <w:bCs/>
          <w:sz w:val="32"/>
          <w:szCs w:val="32"/>
          <w:rtl/>
        </w:rPr>
      </w:pPr>
      <w:r>
        <w:rPr>
          <w:rFonts w:hint="cs"/>
          <w:sz w:val="24"/>
          <w:szCs w:val="24"/>
          <w:rtl/>
        </w:rPr>
        <w:t xml:space="preserve">                                      </w:t>
      </w:r>
      <w:r w:rsidR="0078606F">
        <w:rPr>
          <w:rFonts w:hint="cs"/>
          <w:sz w:val="24"/>
          <w:szCs w:val="24"/>
          <w:rtl/>
        </w:rPr>
        <w:t xml:space="preserve">     </w:t>
      </w:r>
      <w:r>
        <w:rPr>
          <w:rFonts w:hint="cs"/>
          <w:sz w:val="24"/>
          <w:szCs w:val="24"/>
          <w:rtl/>
        </w:rPr>
        <w:t xml:space="preserve">  </w:t>
      </w:r>
      <w:r>
        <w:rPr>
          <w:rFonts w:hint="cs"/>
          <w:b/>
          <w:bCs/>
          <w:sz w:val="32"/>
          <w:szCs w:val="32"/>
          <w:rtl/>
        </w:rPr>
        <w:t xml:space="preserve">דף </w:t>
      </w:r>
      <w:proofErr w:type="spellStart"/>
      <w:r>
        <w:rPr>
          <w:rFonts w:hint="cs"/>
          <w:b/>
          <w:bCs/>
          <w:sz w:val="32"/>
          <w:szCs w:val="32"/>
          <w:rtl/>
        </w:rPr>
        <w:t>יג</w:t>
      </w:r>
      <w:proofErr w:type="spellEnd"/>
      <w:r>
        <w:rPr>
          <w:rFonts w:hint="cs"/>
          <w:b/>
          <w:bCs/>
          <w:sz w:val="32"/>
          <w:szCs w:val="32"/>
          <w:rtl/>
        </w:rPr>
        <w:t xml:space="preserve"> עמוד א</w:t>
      </w:r>
    </w:p>
    <w:p w:rsidR="00F83BE5" w:rsidRDefault="00F83BE5" w:rsidP="00227857">
      <w:pPr>
        <w:rPr>
          <w:sz w:val="24"/>
          <w:szCs w:val="24"/>
          <w:rtl/>
        </w:rPr>
      </w:pPr>
      <w:r>
        <w:rPr>
          <w:rFonts w:hint="cs"/>
          <w:b/>
          <w:bCs/>
          <w:sz w:val="24"/>
          <w:szCs w:val="24"/>
          <w:rtl/>
        </w:rPr>
        <w:t xml:space="preserve">*ואשתו </w:t>
      </w:r>
      <w:proofErr w:type="spellStart"/>
      <w:r>
        <w:rPr>
          <w:rFonts w:hint="cs"/>
          <w:b/>
          <w:bCs/>
          <w:sz w:val="24"/>
          <w:szCs w:val="24"/>
          <w:rtl/>
        </w:rPr>
        <w:t>היהודיה</w:t>
      </w:r>
      <w:proofErr w:type="spellEnd"/>
      <w:r>
        <w:rPr>
          <w:rFonts w:hint="cs"/>
          <w:b/>
          <w:bCs/>
          <w:sz w:val="24"/>
          <w:szCs w:val="24"/>
          <w:rtl/>
        </w:rPr>
        <w:t xml:space="preserve">- </w:t>
      </w:r>
      <w:r w:rsidRPr="00F83BE5">
        <w:rPr>
          <w:rFonts w:hint="cs"/>
          <w:sz w:val="24"/>
          <w:szCs w:val="24"/>
          <w:rtl/>
        </w:rPr>
        <w:t xml:space="preserve">רבינו מפנה למדרש רבה פרשת א' שם כתוב כי "אשתו </w:t>
      </w:r>
      <w:proofErr w:type="spellStart"/>
      <w:r w:rsidRPr="00F83BE5">
        <w:rPr>
          <w:rFonts w:hint="cs"/>
          <w:sz w:val="24"/>
          <w:szCs w:val="24"/>
          <w:rtl/>
        </w:rPr>
        <w:t>היהודיה</w:t>
      </w:r>
      <w:proofErr w:type="spellEnd"/>
      <w:r w:rsidRPr="00F83BE5">
        <w:rPr>
          <w:rFonts w:hint="cs"/>
          <w:sz w:val="24"/>
          <w:szCs w:val="24"/>
          <w:rtl/>
        </w:rPr>
        <w:t>" זו יוכבד שהעמידה יהודים בעולם.</w:t>
      </w:r>
    </w:p>
    <w:p w:rsidR="00F83BE5" w:rsidRDefault="00F83BE5" w:rsidP="00227857">
      <w:pPr>
        <w:rPr>
          <w:sz w:val="24"/>
          <w:szCs w:val="24"/>
          <w:rtl/>
        </w:rPr>
      </w:pPr>
      <w:r>
        <w:rPr>
          <w:rFonts w:hint="cs"/>
          <w:sz w:val="24"/>
          <w:szCs w:val="24"/>
          <w:rtl/>
        </w:rPr>
        <w:t>*</w:t>
      </w:r>
      <w:r w:rsidR="00307E26">
        <w:rPr>
          <w:rFonts w:hint="cs"/>
          <w:b/>
          <w:bCs/>
          <w:sz w:val="24"/>
          <w:szCs w:val="24"/>
          <w:rtl/>
        </w:rPr>
        <w:t xml:space="preserve">על שם הצדיקים- </w:t>
      </w:r>
      <w:r w:rsidR="00307E26" w:rsidRPr="00613876">
        <w:rPr>
          <w:rFonts w:hint="cs"/>
          <w:sz w:val="24"/>
          <w:szCs w:val="24"/>
          <w:rtl/>
        </w:rPr>
        <w:t xml:space="preserve">רבינו מפנה </w:t>
      </w:r>
      <w:proofErr w:type="spellStart"/>
      <w:r w:rsidR="00307E26" w:rsidRPr="00613876">
        <w:rPr>
          <w:rFonts w:hint="cs"/>
          <w:sz w:val="24"/>
          <w:szCs w:val="24"/>
          <w:rtl/>
        </w:rPr>
        <w:t>לתוד"ה</w:t>
      </w:r>
      <w:proofErr w:type="spellEnd"/>
      <w:r w:rsidR="00307E26" w:rsidRPr="00613876">
        <w:rPr>
          <w:rFonts w:hint="cs"/>
          <w:sz w:val="24"/>
          <w:szCs w:val="24"/>
          <w:rtl/>
        </w:rPr>
        <w:t xml:space="preserve"> "ואין שיחה" (</w:t>
      </w:r>
      <w:r w:rsidR="00613876" w:rsidRPr="00613876">
        <w:rPr>
          <w:rFonts w:hint="cs"/>
          <w:sz w:val="24"/>
          <w:szCs w:val="24"/>
          <w:rtl/>
        </w:rPr>
        <w:t xml:space="preserve">ברכות </w:t>
      </w:r>
      <w:proofErr w:type="spellStart"/>
      <w:r w:rsidR="00307E26" w:rsidRPr="00613876">
        <w:rPr>
          <w:rFonts w:hint="cs"/>
          <w:sz w:val="24"/>
          <w:szCs w:val="24"/>
          <w:rtl/>
        </w:rPr>
        <w:t>כו,ב</w:t>
      </w:r>
      <w:proofErr w:type="spellEnd"/>
      <w:r w:rsidR="00307E26" w:rsidRPr="00613876">
        <w:rPr>
          <w:rFonts w:hint="cs"/>
          <w:sz w:val="24"/>
          <w:szCs w:val="24"/>
          <w:rtl/>
        </w:rPr>
        <w:t>)</w:t>
      </w:r>
      <w:r w:rsidR="00613876">
        <w:rPr>
          <w:rFonts w:hint="cs"/>
          <w:b/>
          <w:bCs/>
          <w:sz w:val="24"/>
          <w:szCs w:val="24"/>
          <w:rtl/>
        </w:rPr>
        <w:t xml:space="preserve"> . </w:t>
      </w:r>
      <w:r w:rsidR="00613876">
        <w:rPr>
          <w:rFonts w:hint="cs"/>
          <w:sz w:val="24"/>
          <w:szCs w:val="24"/>
          <w:rtl/>
        </w:rPr>
        <w:t xml:space="preserve">התוספות מעירים כי לעיתים בגמרא </w:t>
      </w:r>
      <w:proofErr w:type="spellStart"/>
      <w:r w:rsidR="00613876">
        <w:rPr>
          <w:rFonts w:hint="cs"/>
          <w:sz w:val="24"/>
          <w:szCs w:val="24"/>
          <w:rtl/>
        </w:rPr>
        <w:t>מסויימת</w:t>
      </w:r>
      <w:proofErr w:type="spellEnd"/>
      <w:r w:rsidR="00613876">
        <w:rPr>
          <w:rFonts w:hint="cs"/>
          <w:sz w:val="24"/>
          <w:szCs w:val="24"/>
          <w:rtl/>
        </w:rPr>
        <w:t xml:space="preserve"> א' מוכיח את ב' ובגמרא אחרת ב' מוכיח את א'. ומביאים התוספות דוגמא מהגמרא שלנו שאומרת כי הדסה (אסתר) </w:t>
      </w:r>
      <w:proofErr w:type="spellStart"/>
      <w:r w:rsidR="00613876">
        <w:rPr>
          <w:rFonts w:hint="cs"/>
          <w:sz w:val="24"/>
          <w:szCs w:val="24"/>
          <w:rtl/>
        </w:rPr>
        <w:t>היתה</w:t>
      </w:r>
      <w:proofErr w:type="spellEnd"/>
      <w:r w:rsidR="00613876">
        <w:rPr>
          <w:rFonts w:hint="cs"/>
          <w:sz w:val="24"/>
          <w:szCs w:val="24"/>
          <w:rtl/>
        </w:rPr>
        <w:t xml:space="preserve"> צדיקה כי כתוב "והוא עומד בין ההדסים" ואילו בגמרא במסכת סנהדרין (</w:t>
      </w:r>
      <w:proofErr w:type="spellStart"/>
      <w:r w:rsidR="00613876">
        <w:rPr>
          <w:rFonts w:hint="cs"/>
          <w:sz w:val="24"/>
          <w:szCs w:val="24"/>
          <w:rtl/>
        </w:rPr>
        <w:t>צג,א</w:t>
      </w:r>
      <w:proofErr w:type="spellEnd"/>
      <w:r w:rsidR="00613876">
        <w:rPr>
          <w:rFonts w:hint="cs"/>
          <w:sz w:val="24"/>
          <w:szCs w:val="24"/>
          <w:rtl/>
        </w:rPr>
        <w:t xml:space="preserve">) לומדים שצדיקים נקראים הדסים כי אסתר הייתה נקראת הדסה. </w:t>
      </w:r>
    </w:p>
    <w:p w:rsidR="00613876" w:rsidRDefault="00613876" w:rsidP="00227857">
      <w:pPr>
        <w:rPr>
          <w:sz w:val="24"/>
          <w:szCs w:val="24"/>
          <w:rtl/>
        </w:rPr>
      </w:pPr>
      <w:r>
        <w:rPr>
          <w:rFonts w:hint="cs"/>
          <w:b/>
          <w:bCs/>
          <w:sz w:val="24"/>
          <w:szCs w:val="24"/>
          <w:rtl/>
        </w:rPr>
        <w:lastRenderedPageBreak/>
        <w:t xml:space="preserve">*רש"י ד"ה </w:t>
      </w:r>
      <w:proofErr w:type="spellStart"/>
      <w:r>
        <w:rPr>
          <w:rFonts w:hint="cs"/>
          <w:b/>
          <w:bCs/>
          <w:sz w:val="24"/>
          <w:szCs w:val="24"/>
          <w:rtl/>
        </w:rPr>
        <w:t>אסתהר</w:t>
      </w:r>
      <w:proofErr w:type="spellEnd"/>
      <w:r>
        <w:rPr>
          <w:rFonts w:hint="cs"/>
          <w:b/>
          <w:bCs/>
          <w:sz w:val="24"/>
          <w:szCs w:val="24"/>
          <w:rtl/>
        </w:rPr>
        <w:t xml:space="preserve">- ירח- </w:t>
      </w:r>
      <w:r>
        <w:rPr>
          <w:rFonts w:hint="cs"/>
          <w:sz w:val="24"/>
          <w:szCs w:val="24"/>
          <w:rtl/>
        </w:rPr>
        <w:t xml:space="preserve">רבינו מפנה לתרגום על הפסוק "והנה השמש והירח.." שם מתורגם ירח- </w:t>
      </w:r>
      <w:proofErr w:type="spellStart"/>
      <w:r>
        <w:rPr>
          <w:rFonts w:hint="cs"/>
          <w:sz w:val="24"/>
          <w:szCs w:val="24"/>
          <w:rtl/>
        </w:rPr>
        <w:t>סהרא</w:t>
      </w:r>
      <w:proofErr w:type="spellEnd"/>
    </w:p>
    <w:p w:rsidR="00613876" w:rsidRDefault="00613876" w:rsidP="00227857">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יג</w:t>
      </w:r>
      <w:proofErr w:type="spellEnd"/>
      <w:r>
        <w:rPr>
          <w:rFonts w:hint="cs"/>
          <w:b/>
          <w:bCs/>
          <w:sz w:val="32"/>
          <w:szCs w:val="32"/>
          <w:rtl/>
        </w:rPr>
        <w:t xml:space="preserve"> עמוד ב</w:t>
      </w:r>
    </w:p>
    <w:p w:rsidR="00613876" w:rsidRDefault="00613876" w:rsidP="00227857">
      <w:pPr>
        <w:rPr>
          <w:sz w:val="24"/>
          <w:szCs w:val="24"/>
          <w:rtl/>
        </w:rPr>
      </w:pPr>
      <w:r>
        <w:rPr>
          <w:rFonts w:hint="cs"/>
          <w:b/>
          <w:bCs/>
          <w:sz w:val="24"/>
          <w:szCs w:val="24"/>
          <w:rtl/>
        </w:rPr>
        <w:t xml:space="preserve">*שני </w:t>
      </w:r>
      <w:proofErr w:type="spellStart"/>
      <w:r>
        <w:rPr>
          <w:rFonts w:hint="cs"/>
          <w:b/>
          <w:bCs/>
          <w:sz w:val="24"/>
          <w:szCs w:val="24"/>
          <w:rtl/>
        </w:rPr>
        <w:t>טרסיים</w:t>
      </w:r>
      <w:proofErr w:type="spellEnd"/>
      <w:r>
        <w:rPr>
          <w:rFonts w:hint="cs"/>
          <w:b/>
          <w:bCs/>
          <w:sz w:val="24"/>
          <w:szCs w:val="24"/>
          <w:rtl/>
        </w:rPr>
        <w:t xml:space="preserve">- </w:t>
      </w:r>
      <w:r>
        <w:rPr>
          <w:rFonts w:hint="cs"/>
          <w:sz w:val="24"/>
          <w:szCs w:val="24"/>
          <w:rtl/>
        </w:rPr>
        <w:t>רש"י במסכת חולין (</w:t>
      </w:r>
      <w:proofErr w:type="spellStart"/>
      <w:r>
        <w:rPr>
          <w:rFonts w:hint="cs"/>
          <w:sz w:val="24"/>
          <w:szCs w:val="24"/>
          <w:rtl/>
        </w:rPr>
        <w:t>נז</w:t>
      </w:r>
      <w:proofErr w:type="spellEnd"/>
      <w:r>
        <w:rPr>
          <w:rFonts w:hint="cs"/>
          <w:sz w:val="24"/>
          <w:szCs w:val="24"/>
          <w:rtl/>
        </w:rPr>
        <w:t xml:space="preserve">, ב) פירש "מטלית של </w:t>
      </w:r>
      <w:proofErr w:type="spellStart"/>
      <w:r>
        <w:rPr>
          <w:rFonts w:hint="cs"/>
          <w:sz w:val="24"/>
          <w:szCs w:val="24"/>
          <w:rtl/>
        </w:rPr>
        <w:t>טרסיים</w:t>
      </w:r>
      <w:proofErr w:type="spellEnd"/>
      <w:r>
        <w:rPr>
          <w:rFonts w:hint="cs"/>
          <w:sz w:val="24"/>
          <w:szCs w:val="24"/>
          <w:rtl/>
        </w:rPr>
        <w:t xml:space="preserve">"- צורפי נחושת. </w:t>
      </w:r>
      <w:proofErr w:type="spellStart"/>
      <w:r>
        <w:rPr>
          <w:rFonts w:hint="cs"/>
          <w:sz w:val="24"/>
          <w:szCs w:val="24"/>
          <w:rtl/>
        </w:rPr>
        <w:t>תוד"ה</w:t>
      </w:r>
      <w:proofErr w:type="spellEnd"/>
      <w:r>
        <w:rPr>
          <w:rFonts w:hint="cs"/>
          <w:sz w:val="24"/>
          <w:szCs w:val="24"/>
          <w:rtl/>
        </w:rPr>
        <w:t xml:space="preserve"> "מטלית" הקשו עליו מהגמרא שלנו שם מובן </w:t>
      </w:r>
      <w:proofErr w:type="spellStart"/>
      <w:r>
        <w:rPr>
          <w:rFonts w:hint="cs"/>
          <w:sz w:val="24"/>
          <w:szCs w:val="24"/>
          <w:rtl/>
        </w:rPr>
        <w:t>שטרסיים</w:t>
      </w:r>
      <w:proofErr w:type="spellEnd"/>
      <w:r>
        <w:rPr>
          <w:rFonts w:hint="cs"/>
          <w:sz w:val="24"/>
          <w:szCs w:val="24"/>
          <w:rtl/>
        </w:rPr>
        <w:t xml:space="preserve"> זה שם של אומה ולא של מקצוע. </w:t>
      </w:r>
    </w:p>
    <w:p w:rsidR="00613876" w:rsidRDefault="00E616CB" w:rsidP="00227857">
      <w:pPr>
        <w:rPr>
          <w:b/>
          <w:bCs/>
          <w:sz w:val="32"/>
          <w:szCs w:val="32"/>
          <w:rtl/>
        </w:rPr>
      </w:pPr>
      <w:r>
        <w:rPr>
          <w:rFonts w:hint="cs"/>
          <w:sz w:val="24"/>
          <w:szCs w:val="24"/>
          <w:rtl/>
        </w:rPr>
        <w:t xml:space="preserve">                                            </w:t>
      </w:r>
      <w:r>
        <w:rPr>
          <w:rFonts w:hint="cs"/>
          <w:b/>
          <w:bCs/>
          <w:sz w:val="32"/>
          <w:szCs w:val="32"/>
          <w:rtl/>
        </w:rPr>
        <w:t>דף יד עמוד א</w:t>
      </w:r>
    </w:p>
    <w:p w:rsidR="00E616CB" w:rsidRDefault="00E616CB" w:rsidP="00E616CB">
      <w:pPr>
        <w:rPr>
          <w:sz w:val="24"/>
          <w:szCs w:val="24"/>
          <w:rtl/>
        </w:rPr>
      </w:pPr>
      <w:r>
        <w:rPr>
          <w:rFonts w:hint="cs"/>
          <w:b/>
          <w:bCs/>
          <w:sz w:val="24"/>
          <w:szCs w:val="24"/>
          <w:rtl/>
        </w:rPr>
        <w:t xml:space="preserve">*רש"י ד"ה "בהדי </w:t>
      </w:r>
      <w:proofErr w:type="spellStart"/>
      <w:r>
        <w:rPr>
          <w:rFonts w:hint="cs"/>
          <w:b/>
          <w:bCs/>
          <w:sz w:val="24"/>
          <w:szCs w:val="24"/>
          <w:rtl/>
        </w:rPr>
        <w:t>פלכא</w:t>
      </w:r>
      <w:proofErr w:type="spellEnd"/>
      <w:r>
        <w:rPr>
          <w:rFonts w:hint="cs"/>
          <w:b/>
          <w:bCs/>
          <w:sz w:val="24"/>
          <w:szCs w:val="24"/>
          <w:rtl/>
        </w:rPr>
        <w:t xml:space="preserve">, </w:t>
      </w:r>
      <w:proofErr w:type="spellStart"/>
      <w:r>
        <w:rPr>
          <w:rFonts w:hint="cs"/>
          <w:b/>
          <w:bCs/>
          <w:sz w:val="24"/>
          <w:szCs w:val="24"/>
          <w:rtl/>
        </w:rPr>
        <w:t>שותא</w:t>
      </w:r>
      <w:proofErr w:type="spellEnd"/>
      <w:r>
        <w:rPr>
          <w:rFonts w:hint="cs"/>
          <w:b/>
          <w:bCs/>
          <w:sz w:val="24"/>
          <w:szCs w:val="24"/>
          <w:rtl/>
        </w:rPr>
        <w:t xml:space="preserve">"-  </w:t>
      </w:r>
      <w:r w:rsidRPr="00E616CB">
        <w:rPr>
          <w:rFonts w:hint="cs"/>
          <w:sz w:val="24"/>
          <w:szCs w:val="24"/>
          <w:rtl/>
        </w:rPr>
        <w:t>רבינו מפנה לרש"י ד"ה "</w:t>
      </w:r>
      <w:proofErr w:type="spellStart"/>
      <w:r w:rsidRPr="00E616CB">
        <w:rPr>
          <w:rFonts w:hint="cs"/>
          <w:sz w:val="24"/>
          <w:szCs w:val="24"/>
          <w:rtl/>
        </w:rPr>
        <w:t>שותא</w:t>
      </w:r>
      <w:proofErr w:type="spellEnd"/>
      <w:r w:rsidRPr="00E616CB">
        <w:rPr>
          <w:rFonts w:hint="cs"/>
          <w:sz w:val="24"/>
          <w:szCs w:val="24"/>
          <w:rtl/>
        </w:rPr>
        <w:t xml:space="preserve">" </w:t>
      </w:r>
      <w:r w:rsidRPr="00E616CB">
        <w:rPr>
          <w:rFonts w:hint="cs"/>
          <w:b/>
          <w:bCs/>
          <w:sz w:val="24"/>
          <w:szCs w:val="24"/>
          <w:rtl/>
        </w:rPr>
        <w:t>(סוכה נו, א)</w:t>
      </w:r>
      <w:r w:rsidR="001A358C">
        <w:rPr>
          <w:rFonts w:hint="cs"/>
          <w:sz w:val="24"/>
          <w:szCs w:val="24"/>
          <w:rtl/>
        </w:rPr>
        <w:t xml:space="preserve"> המסביר כי פירוש המילה "</w:t>
      </w:r>
      <w:proofErr w:type="spellStart"/>
      <w:r w:rsidR="001A358C">
        <w:rPr>
          <w:rFonts w:hint="cs"/>
          <w:sz w:val="24"/>
          <w:szCs w:val="24"/>
          <w:rtl/>
        </w:rPr>
        <w:t>שותא</w:t>
      </w:r>
      <w:proofErr w:type="spellEnd"/>
      <w:r w:rsidR="001A358C">
        <w:rPr>
          <w:rFonts w:hint="cs"/>
          <w:sz w:val="24"/>
          <w:szCs w:val="24"/>
          <w:rtl/>
        </w:rPr>
        <w:t xml:space="preserve">" הוא שיחה (הגמרא שם אומרת כי מה שאומרת הילד בשוק שמע את אביו או אמו אומרים בבית). </w:t>
      </w:r>
    </w:p>
    <w:p w:rsidR="0078606F" w:rsidRDefault="0078606F" w:rsidP="00E616CB">
      <w:pPr>
        <w:rPr>
          <w:b/>
          <w:bCs/>
          <w:sz w:val="32"/>
          <w:szCs w:val="32"/>
          <w:rtl/>
        </w:rPr>
      </w:pPr>
      <w:r>
        <w:rPr>
          <w:rFonts w:hint="cs"/>
          <w:sz w:val="24"/>
          <w:szCs w:val="24"/>
          <w:rtl/>
        </w:rPr>
        <w:t xml:space="preserve">                                             </w:t>
      </w:r>
      <w:r>
        <w:rPr>
          <w:rFonts w:hint="cs"/>
          <w:b/>
          <w:bCs/>
          <w:sz w:val="32"/>
          <w:szCs w:val="32"/>
          <w:rtl/>
        </w:rPr>
        <w:t>דף טו עמוד א</w:t>
      </w:r>
    </w:p>
    <w:p w:rsidR="0078606F" w:rsidRDefault="0078606F" w:rsidP="00E616CB">
      <w:pPr>
        <w:rPr>
          <w:sz w:val="24"/>
          <w:szCs w:val="24"/>
          <w:rtl/>
        </w:rPr>
      </w:pPr>
      <w:r>
        <w:rPr>
          <w:rFonts w:hint="cs"/>
          <w:b/>
          <w:bCs/>
          <w:sz w:val="24"/>
          <w:szCs w:val="24"/>
          <w:rtl/>
        </w:rPr>
        <w:t xml:space="preserve">*ששמו ושם אביו- </w:t>
      </w:r>
      <w:r w:rsidRPr="0078606F">
        <w:rPr>
          <w:rFonts w:hint="cs"/>
          <w:sz w:val="24"/>
          <w:szCs w:val="24"/>
          <w:rtl/>
        </w:rPr>
        <w:t xml:space="preserve">רבינו מפנה לגמרא במסכת בבא </w:t>
      </w:r>
      <w:proofErr w:type="spellStart"/>
      <w:r w:rsidRPr="0078606F">
        <w:rPr>
          <w:rFonts w:hint="cs"/>
          <w:sz w:val="24"/>
          <w:szCs w:val="24"/>
          <w:rtl/>
        </w:rPr>
        <w:t>בתרא</w:t>
      </w:r>
      <w:proofErr w:type="spellEnd"/>
      <w:r w:rsidRPr="0078606F">
        <w:rPr>
          <w:rFonts w:hint="cs"/>
          <w:sz w:val="24"/>
          <w:szCs w:val="24"/>
          <w:rtl/>
        </w:rPr>
        <w:t xml:space="preserve"> (</w:t>
      </w:r>
      <w:proofErr w:type="spellStart"/>
      <w:r w:rsidRPr="0078606F">
        <w:rPr>
          <w:rFonts w:hint="cs"/>
          <w:sz w:val="24"/>
          <w:szCs w:val="24"/>
          <w:rtl/>
        </w:rPr>
        <w:t>טו,ב</w:t>
      </w:r>
      <w:proofErr w:type="spellEnd"/>
      <w:r w:rsidRPr="0078606F">
        <w:rPr>
          <w:rFonts w:hint="cs"/>
          <w:sz w:val="24"/>
          <w:szCs w:val="24"/>
          <w:rtl/>
        </w:rPr>
        <w:t xml:space="preserve">) המונה את נביאי אומות העולם ובתוכם בלעם ואביו. </w:t>
      </w:r>
      <w:proofErr w:type="spellStart"/>
      <w:r w:rsidRPr="0078606F">
        <w:rPr>
          <w:rFonts w:hint="cs"/>
          <w:sz w:val="24"/>
          <w:szCs w:val="24"/>
          <w:rtl/>
        </w:rPr>
        <w:t>תוד"ה</w:t>
      </w:r>
      <w:proofErr w:type="spellEnd"/>
      <w:r w:rsidRPr="0078606F">
        <w:rPr>
          <w:rFonts w:hint="cs"/>
          <w:sz w:val="24"/>
          <w:szCs w:val="24"/>
          <w:rtl/>
        </w:rPr>
        <w:t xml:space="preserve"> "בלעם" אומר כי הגמרא מתבססת על הכלל המופיעה </w:t>
      </w:r>
      <w:proofErr w:type="spellStart"/>
      <w:r w:rsidRPr="0078606F">
        <w:rPr>
          <w:rFonts w:hint="cs"/>
          <w:sz w:val="24"/>
          <w:szCs w:val="24"/>
          <w:rtl/>
        </w:rPr>
        <w:t>בגמרתינו</w:t>
      </w:r>
      <w:proofErr w:type="spellEnd"/>
      <w:r w:rsidRPr="0078606F">
        <w:rPr>
          <w:rFonts w:hint="cs"/>
          <w:sz w:val="24"/>
          <w:szCs w:val="24"/>
          <w:rtl/>
        </w:rPr>
        <w:t xml:space="preserve"> כי אם מוזכר שמו ושם אביו הרי שניהם נביאים. </w:t>
      </w:r>
    </w:p>
    <w:p w:rsidR="0078606F" w:rsidRDefault="0078606F" w:rsidP="00E616CB">
      <w:pPr>
        <w:rPr>
          <w:sz w:val="24"/>
          <w:szCs w:val="24"/>
          <w:rtl/>
        </w:rPr>
      </w:pPr>
      <w:r>
        <w:rPr>
          <w:rFonts w:hint="cs"/>
          <w:sz w:val="24"/>
          <w:szCs w:val="24"/>
          <w:rtl/>
        </w:rPr>
        <w:t xml:space="preserve">רבינו מפנה גם </w:t>
      </w:r>
      <w:proofErr w:type="spellStart"/>
      <w:r>
        <w:rPr>
          <w:rFonts w:hint="cs"/>
          <w:sz w:val="24"/>
          <w:szCs w:val="24"/>
          <w:rtl/>
        </w:rPr>
        <w:t>למהרש"א</w:t>
      </w:r>
      <w:proofErr w:type="spellEnd"/>
      <w:r>
        <w:rPr>
          <w:rFonts w:hint="cs"/>
          <w:sz w:val="24"/>
          <w:szCs w:val="24"/>
          <w:rtl/>
        </w:rPr>
        <w:t xml:space="preserve"> החולק וסובר כי כלל זה נאמר רק לגבי נביאי ישראל . אך בעור היה נביא מכך שבלעם בעצמו מציין זאת בנבואותיו "נאם בלעם, בנו בעור" (לפי הסבר </w:t>
      </w:r>
      <w:proofErr w:type="spellStart"/>
      <w:r>
        <w:rPr>
          <w:rFonts w:hint="cs"/>
          <w:sz w:val="24"/>
          <w:szCs w:val="24"/>
          <w:rtl/>
        </w:rPr>
        <w:t>המהרש"א</w:t>
      </w:r>
      <w:proofErr w:type="spellEnd"/>
      <w:r>
        <w:rPr>
          <w:rFonts w:hint="cs"/>
          <w:sz w:val="24"/>
          <w:szCs w:val="24"/>
          <w:rtl/>
        </w:rPr>
        <w:t xml:space="preserve">: הבן של בעור שגם הוא היה נביא). </w:t>
      </w:r>
    </w:p>
    <w:p w:rsidR="0078606F" w:rsidRDefault="0078606F" w:rsidP="00E616CB">
      <w:pPr>
        <w:rPr>
          <w:sz w:val="24"/>
          <w:szCs w:val="24"/>
          <w:rtl/>
        </w:rPr>
      </w:pPr>
      <w:r>
        <w:rPr>
          <w:rFonts w:hint="cs"/>
          <w:b/>
          <w:bCs/>
          <w:sz w:val="24"/>
          <w:szCs w:val="24"/>
          <w:rtl/>
        </w:rPr>
        <w:t xml:space="preserve">*כל האומר רחב- </w:t>
      </w:r>
      <w:r>
        <w:rPr>
          <w:rFonts w:hint="cs"/>
          <w:sz w:val="24"/>
          <w:szCs w:val="24"/>
          <w:rtl/>
        </w:rPr>
        <w:t xml:space="preserve">רבינו מפנה לקושיית </w:t>
      </w:r>
      <w:proofErr w:type="spellStart"/>
      <w:r>
        <w:rPr>
          <w:rFonts w:hint="cs"/>
          <w:sz w:val="24"/>
          <w:szCs w:val="24"/>
          <w:rtl/>
        </w:rPr>
        <w:t>תוד"ה</w:t>
      </w:r>
      <w:proofErr w:type="spellEnd"/>
      <w:r>
        <w:rPr>
          <w:rFonts w:hint="cs"/>
          <w:sz w:val="24"/>
          <w:szCs w:val="24"/>
          <w:rtl/>
        </w:rPr>
        <w:t xml:space="preserve"> "אלא במה שעיניו רואות" (סנהדרין </w:t>
      </w:r>
      <w:proofErr w:type="spellStart"/>
      <w:r>
        <w:rPr>
          <w:rFonts w:hint="cs"/>
          <w:sz w:val="24"/>
          <w:szCs w:val="24"/>
          <w:rtl/>
        </w:rPr>
        <w:t>מה,א</w:t>
      </w:r>
      <w:proofErr w:type="spellEnd"/>
      <w:r>
        <w:rPr>
          <w:rFonts w:hint="cs"/>
          <w:sz w:val="24"/>
          <w:szCs w:val="24"/>
          <w:rtl/>
        </w:rPr>
        <w:t xml:space="preserve">) . הגמרא אומרת שיצר הרע לא מתגרה אלא במה שעיניו רואות. תוספות מקשים הרי בגמרא שלנו כתוב שמי שאומר "רחב </w:t>
      </w:r>
      <w:proofErr w:type="spellStart"/>
      <w:r>
        <w:rPr>
          <w:rFonts w:hint="cs"/>
          <w:sz w:val="24"/>
          <w:szCs w:val="24"/>
          <w:rtl/>
        </w:rPr>
        <w:t>רחב</w:t>
      </w:r>
      <w:proofErr w:type="spellEnd"/>
      <w:r>
        <w:rPr>
          <w:rFonts w:hint="cs"/>
          <w:sz w:val="24"/>
          <w:szCs w:val="24"/>
          <w:rtl/>
        </w:rPr>
        <w:t xml:space="preserve"> "עלול להיות בעל קרי בלי לראות אותה? ועונים תוספות כי הגמרא שלנו אמרה שזה רק "ביודעה ומכירה" שיכול לדמיין את דמותה מול עיניו. </w:t>
      </w:r>
    </w:p>
    <w:p w:rsidR="0078606F" w:rsidRDefault="0078606F" w:rsidP="00E616CB">
      <w:pPr>
        <w:rPr>
          <w:sz w:val="24"/>
          <w:szCs w:val="24"/>
          <w:rtl/>
        </w:rPr>
      </w:pPr>
      <w:r>
        <w:rPr>
          <w:rFonts w:hint="cs"/>
          <w:b/>
          <w:bCs/>
          <w:sz w:val="24"/>
          <w:szCs w:val="24"/>
          <w:rtl/>
        </w:rPr>
        <w:t xml:space="preserve">*ואלו </w:t>
      </w:r>
      <w:proofErr w:type="spellStart"/>
      <w:r>
        <w:rPr>
          <w:rFonts w:hint="cs"/>
          <w:b/>
          <w:bCs/>
          <w:sz w:val="24"/>
          <w:szCs w:val="24"/>
          <w:rtl/>
        </w:rPr>
        <w:t>איהו</w:t>
      </w:r>
      <w:proofErr w:type="spellEnd"/>
      <w:r>
        <w:rPr>
          <w:rFonts w:hint="cs"/>
          <w:b/>
          <w:bCs/>
          <w:sz w:val="24"/>
          <w:szCs w:val="24"/>
          <w:rtl/>
        </w:rPr>
        <w:t xml:space="preserve"> לא אזיל גביה- </w:t>
      </w:r>
      <w:r w:rsidRPr="00AE5970">
        <w:rPr>
          <w:rFonts w:hint="cs"/>
          <w:sz w:val="24"/>
          <w:szCs w:val="24"/>
          <w:rtl/>
        </w:rPr>
        <w:t xml:space="preserve">רבינו מפנה </w:t>
      </w:r>
      <w:proofErr w:type="spellStart"/>
      <w:r w:rsidRPr="00AE5970">
        <w:rPr>
          <w:rFonts w:hint="cs"/>
          <w:sz w:val="24"/>
          <w:szCs w:val="24"/>
          <w:rtl/>
        </w:rPr>
        <w:t>לתוד"ה</w:t>
      </w:r>
      <w:proofErr w:type="spellEnd"/>
      <w:r w:rsidRPr="00AE5970">
        <w:rPr>
          <w:rFonts w:hint="cs"/>
          <w:sz w:val="24"/>
          <w:szCs w:val="24"/>
          <w:rtl/>
        </w:rPr>
        <w:t xml:space="preserve"> "שכל " (בבא </w:t>
      </w:r>
      <w:proofErr w:type="spellStart"/>
      <w:r w:rsidRPr="00AE5970">
        <w:rPr>
          <w:rFonts w:hint="cs"/>
          <w:sz w:val="24"/>
          <w:szCs w:val="24"/>
          <w:rtl/>
        </w:rPr>
        <w:t>בתרא</w:t>
      </w:r>
      <w:proofErr w:type="spellEnd"/>
      <w:r w:rsidRPr="00AE5970">
        <w:rPr>
          <w:rFonts w:hint="cs"/>
          <w:sz w:val="24"/>
          <w:szCs w:val="24"/>
          <w:rtl/>
        </w:rPr>
        <w:t xml:space="preserve"> ד, א) . התוספות אומרים שבעוד שבגמרא שלנו התך לא חזר לומר לאסתר את דברי מרדכי כי "אין </w:t>
      </w:r>
      <w:proofErr w:type="spellStart"/>
      <w:r w:rsidRPr="00AE5970">
        <w:rPr>
          <w:rFonts w:hint="cs"/>
          <w:sz w:val="24"/>
          <w:szCs w:val="24"/>
          <w:rtl/>
        </w:rPr>
        <w:t>משיבין</w:t>
      </w:r>
      <w:proofErr w:type="spellEnd"/>
      <w:r w:rsidRPr="00AE5970">
        <w:rPr>
          <w:rFonts w:hint="cs"/>
          <w:sz w:val="24"/>
          <w:szCs w:val="24"/>
          <w:rtl/>
        </w:rPr>
        <w:t xml:space="preserve"> על הקלקלה" , תרגום הארמי של המגילה אומר שהוא לא השיב את דברי מרדכי כי המלך הרג אותו בינתיים. </w:t>
      </w:r>
    </w:p>
    <w:p w:rsidR="00876985" w:rsidRDefault="00876985" w:rsidP="00E616CB">
      <w:pPr>
        <w:rPr>
          <w:b/>
          <w:bCs/>
          <w:sz w:val="32"/>
          <w:szCs w:val="32"/>
          <w:rtl/>
        </w:rPr>
      </w:pPr>
      <w:r>
        <w:rPr>
          <w:rFonts w:hint="cs"/>
          <w:sz w:val="24"/>
          <w:szCs w:val="24"/>
          <w:rtl/>
        </w:rPr>
        <w:t xml:space="preserve">                                       </w:t>
      </w:r>
      <w:r>
        <w:rPr>
          <w:rFonts w:hint="cs"/>
          <w:b/>
          <w:bCs/>
          <w:sz w:val="32"/>
          <w:szCs w:val="32"/>
          <w:rtl/>
        </w:rPr>
        <w:t>דף טו עמוד ב</w:t>
      </w:r>
    </w:p>
    <w:p w:rsidR="00876985" w:rsidRDefault="00876985" w:rsidP="00E616CB">
      <w:pPr>
        <w:rPr>
          <w:sz w:val="24"/>
          <w:szCs w:val="24"/>
          <w:rtl/>
        </w:rPr>
      </w:pPr>
      <w:r>
        <w:rPr>
          <w:rFonts w:hint="cs"/>
          <w:b/>
          <w:bCs/>
          <w:sz w:val="24"/>
          <w:szCs w:val="24"/>
          <w:rtl/>
        </w:rPr>
        <w:t xml:space="preserve">*רבה בר עופרן </w:t>
      </w:r>
      <w:r>
        <w:rPr>
          <w:b/>
          <w:bCs/>
          <w:sz w:val="24"/>
          <w:szCs w:val="24"/>
          <w:rtl/>
        </w:rPr>
        <w:t>–</w:t>
      </w:r>
      <w:r>
        <w:rPr>
          <w:rFonts w:hint="cs"/>
          <w:b/>
          <w:bCs/>
          <w:sz w:val="24"/>
          <w:szCs w:val="24"/>
          <w:rtl/>
        </w:rPr>
        <w:t xml:space="preserve">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"רבה" (מגילה י, ב) . תוספות מציינים כי יש לגרוס "בר עופרן" ולא "בר עפרון" כי לא קוראים לאדם בשמו של רשע כמו עפרון. </w:t>
      </w:r>
    </w:p>
    <w:p w:rsidR="00876985" w:rsidRDefault="00876985" w:rsidP="00667C28">
      <w:pPr>
        <w:rPr>
          <w:sz w:val="24"/>
          <w:szCs w:val="24"/>
          <w:rtl/>
        </w:rPr>
      </w:pPr>
      <w:r>
        <w:rPr>
          <w:rFonts w:hint="cs"/>
          <w:b/>
          <w:bCs/>
          <w:sz w:val="24"/>
          <w:szCs w:val="24"/>
          <w:rtl/>
        </w:rPr>
        <w:t xml:space="preserve">*אמר רב נחמן בר יצחק ורב כתיב- </w:t>
      </w:r>
      <w:r>
        <w:rPr>
          <w:rFonts w:hint="cs"/>
          <w:sz w:val="24"/>
          <w:szCs w:val="24"/>
          <w:rtl/>
        </w:rPr>
        <w:t xml:space="preserve">רב נחמן מעיר שכתוב "ורב בניו" בכתיב חסר ולכן היו להמן 208 ילדים ולא 214. רבינו מפנה לשני מקורות נוספים שבהם </w:t>
      </w:r>
      <w:r w:rsidR="00667C28">
        <w:rPr>
          <w:rFonts w:hint="cs"/>
          <w:sz w:val="24"/>
          <w:szCs w:val="24"/>
          <w:rtl/>
        </w:rPr>
        <w:t xml:space="preserve">הגמרא דורשת </w:t>
      </w:r>
      <w:r>
        <w:rPr>
          <w:rFonts w:hint="cs"/>
          <w:sz w:val="24"/>
          <w:szCs w:val="24"/>
          <w:rtl/>
        </w:rPr>
        <w:t>את לשון היחיד של הפסוק:</w:t>
      </w:r>
      <w:r w:rsidR="00667C28">
        <w:rPr>
          <w:rStyle w:val="a5"/>
          <w:sz w:val="24"/>
          <w:szCs w:val="24"/>
          <w:rtl/>
        </w:rPr>
        <w:footnoteReference w:id="4"/>
      </w:r>
    </w:p>
    <w:p w:rsidR="00876985" w:rsidRDefault="00876985" w:rsidP="00E616CB">
      <w:pPr>
        <w:rPr>
          <w:sz w:val="24"/>
          <w:szCs w:val="24"/>
          <w:rtl/>
        </w:rPr>
      </w:pPr>
      <w:r>
        <w:rPr>
          <w:rFonts w:hint="cs"/>
          <w:sz w:val="24"/>
          <w:szCs w:val="24"/>
          <w:rtl/>
        </w:rPr>
        <w:t xml:space="preserve">1. יומא </w:t>
      </w:r>
      <w:proofErr w:type="spellStart"/>
      <w:r>
        <w:rPr>
          <w:rFonts w:hint="cs"/>
          <w:sz w:val="24"/>
          <w:szCs w:val="24"/>
          <w:rtl/>
        </w:rPr>
        <w:t>לח,ב</w:t>
      </w:r>
      <w:proofErr w:type="spellEnd"/>
      <w:r>
        <w:rPr>
          <w:rFonts w:hint="cs"/>
          <w:sz w:val="24"/>
          <w:szCs w:val="24"/>
          <w:rtl/>
        </w:rPr>
        <w:t xml:space="preserve">- העולם מתקיים אפילו בזכות צדיק אחד </w:t>
      </w:r>
      <w:r w:rsidR="00667C28">
        <w:rPr>
          <w:rFonts w:hint="cs"/>
          <w:sz w:val="24"/>
          <w:szCs w:val="24"/>
          <w:rtl/>
        </w:rPr>
        <w:t>שנאמר "רגלי חסידו ישמר" (הכתיב הוא חסידו והקרי הוא חסידיו)</w:t>
      </w:r>
    </w:p>
    <w:p w:rsidR="00667C28" w:rsidRDefault="00667C28" w:rsidP="00E616CB">
      <w:pPr>
        <w:rPr>
          <w:sz w:val="24"/>
          <w:szCs w:val="24"/>
          <w:rtl/>
        </w:rPr>
      </w:pPr>
      <w:r>
        <w:rPr>
          <w:rFonts w:hint="cs"/>
          <w:sz w:val="24"/>
          <w:szCs w:val="24"/>
          <w:rtl/>
        </w:rPr>
        <w:t xml:space="preserve">2. יומא </w:t>
      </w:r>
      <w:proofErr w:type="spellStart"/>
      <w:r>
        <w:rPr>
          <w:rFonts w:hint="cs"/>
          <w:sz w:val="24"/>
          <w:szCs w:val="24"/>
          <w:rtl/>
        </w:rPr>
        <w:t>עה</w:t>
      </w:r>
      <w:proofErr w:type="spellEnd"/>
      <w:r>
        <w:rPr>
          <w:rFonts w:hint="cs"/>
          <w:sz w:val="24"/>
          <w:szCs w:val="24"/>
          <w:rtl/>
        </w:rPr>
        <w:t xml:space="preserve">, א- המן נבלע במאתיים ארבעים ושמונה אברים שהרי כתוב בלשון יחיד "מחספס" (אומנם קוראים מחוספס). </w:t>
      </w:r>
    </w:p>
    <w:p w:rsidR="00655001" w:rsidRDefault="00655001" w:rsidP="00655001">
      <w:pPr>
        <w:rPr>
          <w:b/>
          <w:bCs/>
          <w:sz w:val="32"/>
          <w:szCs w:val="32"/>
          <w:rtl/>
        </w:rPr>
      </w:pPr>
      <w:r>
        <w:rPr>
          <w:rFonts w:hint="cs"/>
          <w:sz w:val="24"/>
          <w:szCs w:val="24"/>
          <w:rtl/>
        </w:rPr>
        <w:lastRenderedPageBreak/>
        <w:t xml:space="preserve">                                     </w:t>
      </w:r>
      <w:r>
        <w:rPr>
          <w:rFonts w:hint="cs"/>
          <w:b/>
          <w:bCs/>
          <w:sz w:val="32"/>
          <w:szCs w:val="32"/>
          <w:rtl/>
        </w:rPr>
        <w:t xml:space="preserve">דף </w:t>
      </w:r>
      <w:proofErr w:type="spellStart"/>
      <w:r>
        <w:rPr>
          <w:rFonts w:hint="cs"/>
          <w:b/>
          <w:bCs/>
          <w:sz w:val="32"/>
          <w:szCs w:val="32"/>
          <w:rtl/>
        </w:rPr>
        <w:t>טז</w:t>
      </w:r>
      <w:proofErr w:type="spellEnd"/>
      <w:r>
        <w:rPr>
          <w:rFonts w:hint="cs"/>
          <w:b/>
          <w:bCs/>
          <w:sz w:val="32"/>
          <w:szCs w:val="32"/>
          <w:rtl/>
        </w:rPr>
        <w:t xml:space="preserve"> עמוד א </w:t>
      </w:r>
    </w:p>
    <w:p w:rsidR="00655001" w:rsidRDefault="00655001" w:rsidP="00226E48">
      <w:pPr>
        <w:rPr>
          <w:sz w:val="24"/>
          <w:szCs w:val="24"/>
          <w:rtl/>
        </w:rPr>
      </w:pPr>
      <w:r>
        <w:rPr>
          <w:rFonts w:hint="cs"/>
          <w:b/>
          <w:bCs/>
          <w:sz w:val="24"/>
          <w:szCs w:val="24"/>
          <w:rtl/>
        </w:rPr>
        <w:t xml:space="preserve">*עבד שקנה נכסים </w:t>
      </w:r>
      <w:r>
        <w:rPr>
          <w:b/>
          <w:bCs/>
          <w:sz w:val="24"/>
          <w:szCs w:val="24"/>
          <w:rtl/>
        </w:rPr>
        <w:t>–</w:t>
      </w:r>
      <w:r>
        <w:rPr>
          <w:rFonts w:hint="cs"/>
          <w:b/>
          <w:bCs/>
          <w:sz w:val="24"/>
          <w:szCs w:val="24"/>
          <w:rtl/>
        </w:rPr>
        <w:t xml:space="preserve"> </w:t>
      </w:r>
      <w:r w:rsidRPr="00655001">
        <w:rPr>
          <w:rFonts w:hint="cs"/>
          <w:sz w:val="24"/>
          <w:szCs w:val="24"/>
          <w:rtl/>
        </w:rPr>
        <w:t xml:space="preserve">רבינו מפנה </w:t>
      </w:r>
      <w:r>
        <w:rPr>
          <w:rFonts w:hint="cs"/>
          <w:sz w:val="24"/>
          <w:szCs w:val="24"/>
          <w:rtl/>
        </w:rPr>
        <w:t xml:space="preserve">לרש"י ד"ה "וזה בא" (מגילה טו, א) האומר </w:t>
      </w:r>
      <w:r w:rsidR="00226E48">
        <w:rPr>
          <w:rFonts w:hint="cs"/>
          <w:sz w:val="24"/>
          <w:szCs w:val="24"/>
          <w:rtl/>
        </w:rPr>
        <w:t>: "</w:t>
      </w:r>
      <w:r w:rsidRPr="00655001">
        <w:rPr>
          <w:rFonts w:cs="Arial"/>
          <w:sz w:val="24"/>
          <w:szCs w:val="24"/>
          <w:rtl/>
        </w:rPr>
        <w:t>מרדכי בא אליו בטענת עושר, המן בא בטענת עוני, שמכר המן את עצמו למרד</w:t>
      </w:r>
      <w:r w:rsidR="00226E48">
        <w:rPr>
          <w:rFonts w:cs="Arial"/>
          <w:sz w:val="24"/>
          <w:szCs w:val="24"/>
          <w:rtl/>
        </w:rPr>
        <w:t xml:space="preserve">כי קודם לכן ימים רבים </w:t>
      </w:r>
      <w:proofErr w:type="spellStart"/>
      <w:r w:rsidR="00226E48">
        <w:rPr>
          <w:rFonts w:cs="Arial"/>
          <w:sz w:val="24"/>
          <w:szCs w:val="24"/>
          <w:rtl/>
        </w:rPr>
        <w:t>בככרי</w:t>
      </w:r>
      <w:proofErr w:type="spellEnd"/>
      <w:r w:rsidR="00226E48">
        <w:rPr>
          <w:rFonts w:cs="Arial"/>
          <w:sz w:val="24"/>
          <w:szCs w:val="24"/>
          <w:rtl/>
        </w:rPr>
        <w:t xml:space="preserve"> לחם</w:t>
      </w:r>
      <w:r w:rsidR="00226E48">
        <w:rPr>
          <w:rFonts w:cs="Arial" w:hint="cs"/>
          <w:sz w:val="24"/>
          <w:szCs w:val="24"/>
          <w:rtl/>
        </w:rPr>
        <w:t xml:space="preserve">". </w:t>
      </w:r>
      <w:r w:rsidR="00226E48">
        <w:rPr>
          <w:rStyle w:val="a5"/>
          <w:rFonts w:cs="Arial"/>
          <w:sz w:val="24"/>
          <w:szCs w:val="24"/>
          <w:rtl/>
        </w:rPr>
        <w:footnoteReference w:id="5"/>
      </w:r>
    </w:p>
    <w:p w:rsidR="00E51BD2" w:rsidRDefault="00E51BD2" w:rsidP="00226E48">
      <w:pPr>
        <w:rPr>
          <w:b/>
          <w:bCs/>
          <w:sz w:val="28"/>
          <w:szCs w:val="28"/>
          <w:rtl/>
        </w:rPr>
      </w:pPr>
      <w:r>
        <w:rPr>
          <w:rFonts w:hint="cs"/>
          <w:sz w:val="24"/>
          <w:szCs w:val="24"/>
          <w:rtl/>
        </w:rPr>
        <w:t xml:space="preserve">                                      </w:t>
      </w:r>
      <w:r w:rsidRPr="00E51BD2">
        <w:rPr>
          <w:rFonts w:hint="cs"/>
          <w:b/>
          <w:bCs/>
          <w:sz w:val="28"/>
          <w:szCs w:val="28"/>
          <w:rtl/>
        </w:rPr>
        <w:t xml:space="preserve">דף </w:t>
      </w:r>
      <w:proofErr w:type="spellStart"/>
      <w:r w:rsidRPr="00E51BD2">
        <w:rPr>
          <w:rFonts w:hint="cs"/>
          <w:b/>
          <w:bCs/>
          <w:sz w:val="28"/>
          <w:szCs w:val="28"/>
          <w:rtl/>
        </w:rPr>
        <w:t>טז</w:t>
      </w:r>
      <w:proofErr w:type="spellEnd"/>
      <w:r w:rsidRPr="00E51BD2">
        <w:rPr>
          <w:rFonts w:hint="cs"/>
          <w:b/>
          <w:bCs/>
          <w:sz w:val="28"/>
          <w:szCs w:val="28"/>
          <w:rtl/>
        </w:rPr>
        <w:t xml:space="preserve"> עמוד ב</w:t>
      </w:r>
    </w:p>
    <w:p w:rsidR="00E51BD2" w:rsidRDefault="00E51BD2" w:rsidP="00E51BD2">
      <w:pPr>
        <w:rPr>
          <w:sz w:val="24"/>
          <w:szCs w:val="24"/>
          <w:rtl/>
        </w:rPr>
      </w:pPr>
      <w:r>
        <w:rPr>
          <w:rFonts w:hint="cs"/>
          <w:sz w:val="24"/>
          <w:szCs w:val="24"/>
          <w:rtl/>
        </w:rPr>
        <w:t>*</w:t>
      </w:r>
      <w:r w:rsidRPr="00E51BD2">
        <w:rPr>
          <w:rFonts w:hint="cs"/>
          <w:b/>
          <w:bCs/>
          <w:sz w:val="24"/>
          <w:szCs w:val="24"/>
          <w:rtl/>
        </w:rPr>
        <w:t>ששון זו מילה</w:t>
      </w:r>
      <w:r>
        <w:rPr>
          <w:rFonts w:hint="cs"/>
          <w:sz w:val="24"/>
          <w:szCs w:val="24"/>
          <w:rtl/>
        </w:rPr>
        <w:t xml:space="preserve">- רבינו מפנה לרש"י ד"ה "שש" (שבת </w:t>
      </w:r>
      <w:proofErr w:type="spellStart"/>
      <w:r>
        <w:rPr>
          <w:rFonts w:hint="cs"/>
          <w:sz w:val="24"/>
          <w:szCs w:val="24"/>
          <w:rtl/>
        </w:rPr>
        <w:t>קל,א</w:t>
      </w:r>
      <w:proofErr w:type="spellEnd"/>
      <w:r>
        <w:rPr>
          <w:rFonts w:hint="cs"/>
          <w:sz w:val="24"/>
          <w:szCs w:val="24"/>
          <w:rtl/>
        </w:rPr>
        <w:t xml:space="preserve">) : </w:t>
      </w:r>
      <w:r w:rsidRPr="00E51BD2">
        <w:rPr>
          <w:rFonts w:cs="Arial"/>
          <w:sz w:val="24"/>
          <w:szCs w:val="24"/>
          <w:rtl/>
        </w:rPr>
        <w:t xml:space="preserve">אמירה יחידה שקדמה לשאר אמירות, והיא מילה, שישראל </w:t>
      </w:r>
      <w:proofErr w:type="spellStart"/>
      <w:r w:rsidRPr="00E51BD2">
        <w:rPr>
          <w:rFonts w:cs="Arial"/>
          <w:sz w:val="24"/>
          <w:szCs w:val="24"/>
          <w:rtl/>
        </w:rPr>
        <w:t>עושין</w:t>
      </w:r>
      <w:proofErr w:type="spellEnd"/>
      <w:r w:rsidRPr="00E51BD2">
        <w:rPr>
          <w:rFonts w:cs="Arial"/>
          <w:sz w:val="24"/>
          <w:szCs w:val="24"/>
          <w:rtl/>
        </w:rPr>
        <w:t xml:space="preserve"> וששים עליה, </w:t>
      </w:r>
      <w:proofErr w:type="spellStart"/>
      <w:r w:rsidRPr="00E51BD2">
        <w:rPr>
          <w:rFonts w:cs="Arial"/>
          <w:sz w:val="24"/>
          <w:szCs w:val="24"/>
          <w:rtl/>
        </w:rPr>
        <w:t>דכל</w:t>
      </w:r>
      <w:proofErr w:type="spellEnd"/>
      <w:r w:rsidRPr="00E51BD2">
        <w:rPr>
          <w:rFonts w:cs="Arial"/>
          <w:sz w:val="24"/>
          <w:szCs w:val="24"/>
          <w:rtl/>
        </w:rPr>
        <w:t xml:space="preserve"> שאר מצות אינן מוכיחות כל שעה, כגון תפילין ומזוזה וציצית - </w:t>
      </w:r>
      <w:proofErr w:type="spellStart"/>
      <w:r w:rsidRPr="00E51BD2">
        <w:rPr>
          <w:rFonts w:cs="Arial"/>
          <w:sz w:val="24"/>
          <w:szCs w:val="24"/>
          <w:rtl/>
        </w:rPr>
        <w:t>דאינן</w:t>
      </w:r>
      <w:proofErr w:type="spellEnd"/>
      <w:r w:rsidRPr="00E51BD2">
        <w:rPr>
          <w:rFonts w:cs="Arial"/>
          <w:sz w:val="24"/>
          <w:szCs w:val="24"/>
          <w:rtl/>
        </w:rPr>
        <w:t xml:space="preserve"> כשהוא בשדה וערום בבית המרחץ, אבל זו מעיד עליהם לעולם, </w:t>
      </w:r>
      <w:proofErr w:type="spellStart"/>
      <w:r w:rsidRPr="00E51BD2">
        <w:rPr>
          <w:rFonts w:cs="Arial"/>
          <w:sz w:val="24"/>
          <w:szCs w:val="24"/>
          <w:rtl/>
        </w:rPr>
        <w:t>כדאמרינן</w:t>
      </w:r>
      <w:proofErr w:type="spellEnd"/>
      <w:r w:rsidRPr="00E51BD2">
        <w:rPr>
          <w:rFonts w:cs="Arial"/>
          <w:sz w:val="24"/>
          <w:szCs w:val="24"/>
          <w:rtl/>
        </w:rPr>
        <w:t xml:space="preserve"> במנחות (מג, ב) בדוד, שראה עצמו בבית המרחץ ונצטער, אמר: אוי לי שאני ערום מכל מצות, כיון שנסתכל במילה - </w:t>
      </w:r>
      <w:proofErr w:type="spellStart"/>
      <w:r w:rsidRPr="00E51BD2">
        <w:rPr>
          <w:rFonts w:cs="Arial"/>
          <w:sz w:val="24"/>
          <w:szCs w:val="24"/>
          <w:rtl/>
        </w:rPr>
        <w:t>נתיישבה</w:t>
      </w:r>
      <w:proofErr w:type="spellEnd"/>
      <w:r w:rsidRPr="00E51BD2">
        <w:rPr>
          <w:rFonts w:cs="Arial"/>
          <w:sz w:val="24"/>
          <w:szCs w:val="24"/>
          <w:rtl/>
        </w:rPr>
        <w:t xml:space="preserve"> דעתו.</w:t>
      </w:r>
    </w:p>
    <w:p w:rsidR="00E51BD2" w:rsidRDefault="00E51BD2" w:rsidP="00E51BD2">
      <w:pPr>
        <w:rPr>
          <w:sz w:val="24"/>
          <w:szCs w:val="24"/>
          <w:rtl/>
        </w:rPr>
      </w:pPr>
      <w:r>
        <w:rPr>
          <w:rFonts w:hint="cs"/>
          <w:sz w:val="24"/>
          <w:szCs w:val="24"/>
          <w:rtl/>
        </w:rPr>
        <w:t xml:space="preserve">*רש"י ד"ה "כאמיתה"- רש"י מסביר שפירוש המילה "אמיתה"= כספר תורה עצמו. </w:t>
      </w:r>
      <w:r w:rsidR="007A25C3">
        <w:rPr>
          <w:rFonts w:hint="cs"/>
          <w:sz w:val="24"/>
          <w:szCs w:val="24"/>
          <w:rtl/>
        </w:rPr>
        <w:t xml:space="preserve">רבינו מפנה </w:t>
      </w:r>
      <w:proofErr w:type="spellStart"/>
      <w:r w:rsidR="007A25C3">
        <w:rPr>
          <w:rFonts w:hint="cs"/>
          <w:sz w:val="24"/>
          <w:szCs w:val="24"/>
          <w:rtl/>
        </w:rPr>
        <w:t>לתוד"ה</w:t>
      </w:r>
      <w:proofErr w:type="spellEnd"/>
      <w:r w:rsidR="007A25C3">
        <w:rPr>
          <w:rFonts w:hint="cs"/>
          <w:sz w:val="24"/>
          <w:szCs w:val="24"/>
          <w:rtl/>
        </w:rPr>
        <w:t xml:space="preserve"> "הא מורידין" הסובר כי אמיתה של תורה פירושו </w:t>
      </w:r>
      <w:r w:rsidR="007A25C3">
        <w:rPr>
          <w:rFonts w:hint="cs"/>
          <w:b/>
          <w:bCs/>
          <w:sz w:val="24"/>
          <w:szCs w:val="24"/>
          <w:rtl/>
        </w:rPr>
        <w:t xml:space="preserve">מזוזה. </w:t>
      </w:r>
      <w:r w:rsidR="007A25C3">
        <w:rPr>
          <w:rFonts w:hint="cs"/>
          <w:sz w:val="24"/>
          <w:szCs w:val="24"/>
          <w:rtl/>
        </w:rPr>
        <w:t>כי אם רצתה הגמרא ללמוד דין מגילה מדין ספר תורה יכלה בפשטות ללמוד זאת מ</w:t>
      </w:r>
      <w:r w:rsidR="00331E88">
        <w:rPr>
          <w:rFonts w:hint="cs"/>
          <w:sz w:val="24"/>
          <w:szCs w:val="24"/>
          <w:rtl/>
        </w:rPr>
        <w:t>ה</w:t>
      </w:r>
      <w:r w:rsidR="007A25C3">
        <w:rPr>
          <w:rFonts w:hint="cs"/>
          <w:sz w:val="24"/>
          <w:szCs w:val="24"/>
          <w:rtl/>
        </w:rPr>
        <w:t xml:space="preserve">מילה </w:t>
      </w:r>
      <w:r w:rsidR="007A25C3" w:rsidRPr="00331E88">
        <w:rPr>
          <w:rFonts w:hint="cs"/>
          <w:b/>
          <w:bCs/>
          <w:sz w:val="24"/>
          <w:szCs w:val="24"/>
          <w:rtl/>
        </w:rPr>
        <w:t>ספר</w:t>
      </w:r>
      <w:r w:rsidR="007A25C3">
        <w:rPr>
          <w:rFonts w:hint="cs"/>
          <w:sz w:val="24"/>
          <w:szCs w:val="24"/>
          <w:rtl/>
        </w:rPr>
        <w:t xml:space="preserve"> המשותפת לשתיהן  (תוספות דוחים את ההוכחה אך לא את הפירוש ). </w:t>
      </w:r>
    </w:p>
    <w:p w:rsidR="00E503CF" w:rsidRDefault="00E503CF" w:rsidP="00E51BD2">
      <w:pPr>
        <w:rPr>
          <w:b/>
          <w:bCs/>
          <w:sz w:val="28"/>
          <w:szCs w:val="28"/>
          <w:rtl/>
        </w:rPr>
      </w:pPr>
      <w:r>
        <w:rPr>
          <w:rFonts w:hint="cs"/>
          <w:sz w:val="24"/>
          <w:szCs w:val="24"/>
          <w:rtl/>
        </w:rPr>
        <w:t xml:space="preserve">                                        </w:t>
      </w:r>
      <w:r w:rsidRPr="00E503CF">
        <w:rPr>
          <w:rFonts w:hint="cs"/>
          <w:b/>
          <w:bCs/>
          <w:sz w:val="28"/>
          <w:szCs w:val="28"/>
          <w:rtl/>
        </w:rPr>
        <w:t xml:space="preserve">דף </w:t>
      </w:r>
      <w:proofErr w:type="spellStart"/>
      <w:r w:rsidRPr="00E503CF">
        <w:rPr>
          <w:rFonts w:hint="cs"/>
          <w:b/>
          <w:bCs/>
          <w:sz w:val="28"/>
          <w:szCs w:val="28"/>
          <w:rtl/>
        </w:rPr>
        <w:t>יח</w:t>
      </w:r>
      <w:proofErr w:type="spellEnd"/>
      <w:r w:rsidRPr="00E503CF">
        <w:rPr>
          <w:rFonts w:hint="cs"/>
          <w:b/>
          <w:bCs/>
          <w:sz w:val="28"/>
          <w:szCs w:val="28"/>
          <w:rtl/>
        </w:rPr>
        <w:t xml:space="preserve"> עמוד א </w:t>
      </w:r>
    </w:p>
    <w:p w:rsidR="00E503CF" w:rsidRDefault="00E503CF" w:rsidP="00E51BD2">
      <w:pPr>
        <w:rPr>
          <w:sz w:val="24"/>
          <w:szCs w:val="24"/>
          <w:rtl/>
        </w:rPr>
      </w:pPr>
      <w:r>
        <w:rPr>
          <w:rFonts w:hint="cs"/>
          <w:b/>
          <w:bCs/>
          <w:sz w:val="24"/>
          <w:szCs w:val="24"/>
          <w:rtl/>
        </w:rPr>
        <w:t xml:space="preserve">*שכחום וחזרו וסדרום- </w:t>
      </w:r>
      <w:r>
        <w:rPr>
          <w:rFonts w:hint="cs"/>
          <w:sz w:val="24"/>
          <w:szCs w:val="24"/>
          <w:rtl/>
        </w:rPr>
        <w:t xml:space="preserve">רבינו מביא עוד שני מקומות שבהם הגמרא אומרת שדבר </w:t>
      </w:r>
      <w:proofErr w:type="spellStart"/>
      <w:r>
        <w:rPr>
          <w:rFonts w:hint="cs"/>
          <w:sz w:val="24"/>
          <w:szCs w:val="24"/>
          <w:rtl/>
        </w:rPr>
        <w:t>מסויים</w:t>
      </w:r>
      <w:proofErr w:type="spellEnd"/>
      <w:r>
        <w:rPr>
          <w:rFonts w:hint="cs"/>
          <w:sz w:val="24"/>
          <w:szCs w:val="24"/>
          <w:rtl/>
        </w:rPr>
        <w:t xml:space="preserve"> נשכח ובאו בדורות מאוחרים והזכירו את הדבר:</w:t>
      </w:r>
    </w:p>
    <w:p w:rsidR="00E503CF" w:rsidRDefault="00E503CF" w:rsidP="00E503CF">
      <w:pPr>
        <w:rPr>
          <w:sz w:val="24"/>
          <w:szCs w:val="24"/>
          <w:rtl/>
        </w:rPr>
      </w:pPr>
      <w:r>
        <w:rPr>
          <w:rFonts w:hint="cs"/>
          <w:sz w:val="24"/>
          <w:szCs w:val="24"/>
          <w:rtl/>
        </w:rPr>
        <w:t xml:space="preserve">1. מגילה ג, א- שכחו אם ישראל איזו אות מאותיות </w:t>
      </w:r>
      <w:proofErr w:type="spellStart"/>
      <w:r>
        <w:rPr>
          <w:rFonts w:hint="cs"/>
          <w:sz w:val="24"/>
          <w:szCs w:val="24"/>
          <w:rtl/>
        </w:rPr>
        <w:t>מנצפ"ך</w:t>
      </w:r>
      <w:proofErr w:type="spellEnd"/>
      <w:r>
        <w:rPr>
          <w:rFonts w:hint="cs"/>
          <w:sz w:val="24"/>
          <w:szCs w:val="24"/>
          <w:rtl/>
        </w:rPr>
        <w:t xml:space="preserve"> באמצע תיבה ואיזו אות בסוף תיבה, ובאו הנביאים (צופים ) והזכירו לעם ישראל </w:t>
      </w:r>
    </w:p>
    <w:p w:rsidR="00E503CF" w:rsidRDefault="00E503CF" w:rsidP="00E503CF">
      <w:pPr>
        <w:rPr>
          <w:sz w:val="24"/>
          <w:szCs w:val="24"/>
          <w:rtl/>
        </w:rPr>
      </w:pPr>
      <w:r>
        <w:rPr>
          <w:rFonts w:hint="cs"/>
          <w:sz w:val="24"/>
          <w:szCs w:val="24"/>
          <w:rtl/>
        </w:rPr>
        <w:t>2. סוכה מד, א- חביטת הערבה הייתה הלכה למשה מסיני ושכחו אותה ולאחר דורות חידשו הנביאים את המנהג.</w:t>
      </w:r>
    </w:p>
    <w:p w:rsidR="00E503CF" w:rsidRDefault="00E503CF" w:rsidP="00D23B39">
      <w:pPr>
        <w:rPr>
          <w:sz w:val="24"/>
          <w:szCs w:val="24"/>
          <w:rtl/>
        </w:rPr>
      </w:pPr>
      <w:r>
        <w:rPr>
          <w:rFonts w:hint="cs"/>
          <w:b/>
          <w:bCs/>
          <w:sz w:val="24"/>
          <w:szCs w:val="24"/>
          <w:rtl/>
        </w:rPr>
        <w:t xml:space="preserve">* מכאן ואילך אסור לספר- </w:t>
      </w:r>
      <w:r>
        <w:rPr>
          <w:rFonts w:hint="cs"/>
          <w:sz w:val="24"/>
          <w:szCs w:val="24"/>
          <w:rtl/>
        </w:rPr>
        <w:t xml:space="preserve">רבינו מפנה לגמרא מגילה כה, א. הגמרא אומרת כי רק השבחים שתקנו אנשי כנסת הגדולה לומר בתפילה מותר </w:t>
      </w:r>
      <w:r w:rsidR="00D23B39">
        <w:rPr>
          <w:rFonts w:hint="cs"/>
          <w:sz w:val="24"/>
          <w:szCs w:val="24"/>
          <w:rtl/>
        </w:rPr>
        <w:t xml:space="preserve">לנו לומר </w:t>
      </w:r>
      <w:r>
        <w:rPr>
          <w:rFonts w:hint="cs"/>
          <w:sz w:val="24"/>
          <w:szCs w:val="24"/>
          <w:rtl/>
        </w:rPr>
        <w:t xml:space="preserve">, אך אסור לנו להוסיף שבחים מדעתנו וזה מתאים לגמרא אצלנו . </w:t>
      </w:r>
    </w:p>
    <w:p w:rsidR="00B8325E" w:rsidRDefault="00B8325E" w:rsidP="00D23B39">
      <w:pPr>
        <w:rPr>
          <w:b/>
          <w:bCs/>
          <w:sz w:val="28"/>
          <w:szCs w:val="28"/>
          <w:rtl/>
        </w:rPr>
      </w:pPr>
      <w:r>
        <w:rPr>
          <w:rFonts w:hint="cs"/>
          <w:sz w:val="24"/>
          <w:szCs w:val="24"/>
          <w:rtl/>
        </w:rPr>
        <w:t xml:space="preserve">                                        </w:t>
      </w:r>
      <w:r w:rsidR="00B90AA4">
        <w:rPr>
          <w:rFonts w:hint="cs"/>
          <w:sz w:val="24"/>
          <w:szCs w:val="24"/>
          <w:rtl/>
        </w:rPr>
        <w:t xml:space="preserve">   </w:t>
      </w:r>
      <w:r>
        <w:rPr>
          <w:rFonts w:hint="cs"/>
          <w:b/>
          <w:bCs/>
          <w:sz w:val="28"/>
          <w:szCs w:val="28"/>
          <w:rtl/>
        </w:rPr>
        <w:t xml:space="preserve">דף </w:t>
      </w:r>
      <w:proofErr w:type="spellStart"/>
      <w:r>
        <w:rPr>
          <w:rFonts w:hint="cs"/>
          <w:b/>
          <w:bCs/>
          <w:sz w:val="28"/>
          <w:szCs w:val="28"/>
          <w:rtl/>
        </w:rPr>
        <w:t>יח</w:t>
      </w:r>
      <w:proofErr w:type="spellEnd"/>
      <w:r>
        <w:rPr>
          <w:rFonts w:hint="cs"/>
          <w:b/>
          <w:bCs/>
          <w:sz w:val="28"/>
          <w:szCs w:val="28"/>
          <w:rtl/>
        </w:rPr>
        <w:t xml:space="preserve"> עמוד ב</w:t>
      </w:r>
    </w:p>
    <w:p w:rsidR="00B8325E" w:rsidRDefault="00B8325E" w:rsidP="00D23B39">
      <w:pPr>
        <w:rPr>
          <w:sz w:val="24"/>
          <w:szCs w:val="24"/>
          <w:rtl/>
        </w:rPr>
      </w:pPr>
      <w:r>
        <w:rPr>
          <w:rFonts w:hint="cs"/>
          <w:b/>
          <w:bCs/>
          <w:sz w:val="24"/>
          <w:szCs w:val="24"/>
          <w:rtl/>
        </w:rPr>
        <w:t xml:space="preserve">*עד שיעשה אחיך הגדול-  </w:t>
      </w:r>
      <w:r w:rsidRPr="00B8325E">
        <w:rPr>
          <w:rFonts w:hint="cs"/>
          <w:sz w:val="24"/>
          <w:szCs w:val="24"/>
          <w:rtl/>
        </w:rPr>
        <w:t xml:space="preserve">הגמרא מוכיחה </w:t>
      </w:r>
      <w:r>
        <w:rPr>
          <w:rFonts w:hint="cs"/>
          <w:sz w:val="24"/>
          <w:szCs w:val="24"/>
          <w:rtl/>
        </w:rPr>
        <w:t xml:space="preserve">מדין זה, כי שמואל פוסק הלכה כיחיד המחמיר (כמקרה הזה רבי יהודה בן בתירה) אפילו נגד רבים </w:t>
      </w:r>
      <w:proofErr w:type="spellStart"/>
      <w:r>
        <w:rPr>
          <w:rFonts w:hint="cs"/>
          <w:sz w:val="24"/>
          <w:szCs w:val="24"/>
          <w:rtl/>
        </w:rPr>
        <w:t>המקילים</w:t>
      </w:r>
      <w:proofErr w:type="spellEnd"/>
      <w:r>
        <w:rPr>
          <w:rFonts w:hint="cs"/>
          <w:sz w:val="24"/>
          <w:szCs w:val="24"/>
          <w:rtl/>
        </w:rPr>
        <w:t xml:space="preserve">. רבינו מעיר כי בציטוט המשנה בגמרא במסכת יבמות לא כתובה המילה "הגדול" ואילו במשניות עצמן מוזכרת המילה "הגדול" כמו </w:t>
      </w:r>
      <w:proofErr w:type="spellStart"/>
      <w:r>
        <w:rPr>
          <w:rFonts w:hint="cs"/>
          <w:sz w:val="24"/>
          <w:szCs w:val="24"/>
          <w:rtl/>
        </w:rPr>
        <w:t>בגירסת</w:t>
      </w:r>
      <w:proofErr w:type="spellEnd"/>
      <w:r>
        <w:rPr>
          <w:rFonts w:hint="cs"/>
          <w:sz w:val="24"/>
          <w:szCs w:val="24"/>
          <w:rtl/>
        </w:rPr>
        <w:t xml:space="preserve"> </w:t>
      </w:r>
      <w:proofErr w:type="spellStart"/>
      <w:r>
        <w:rPr>
          <w:rFonts w:hint="cs"/>
          <w:sz w:val="24"/>
          <w:szCs w:val="24"/>
          <w:rtl/>
        </w:rPr>
        <w:t>גמרתינו</w:t>
      </w:r>
      <w:proofErr w:type="spellEnd"/>
      <w:r>
        <w:rPr>
          <w:rFonts w:hint="cs"/>
          <w:sz w:val="24"/>
          <w:szCs w:val="24"/>
          <w:rtl/>
        </w:rPr>
        <w:t xml:space="preserve">. רבינו מפנה לתוספות יו"ט האומר כי כיוון שהמצווה לכתחילה באח הגדול , לכן ציינה המשנה את המילה "הגדול" אבל מדובר בכל אח </w:t>
      </w:r>
      <w:proofErr w:type="spellStart"/>
      <w:r>
        <w:rPr>
          <w:rFonts w:hint="cs"/>
          <w:sz w:val="24"/>
          <w:szCs w:val="24"/>
          <w:rtl/>
        </w:rPr>
        <w:t>שישא</w:t>
      </w:r>
      <w:proofErr w:type="spellEnd"/>
      <w:r>
        <w:rPr>
          <w:rFonts w:hint="cs"/>
          <w:sz w:val="24"/>
          <w:szCs w:val="24"/>
          <w:rtl/>
        </w:rPr>
        <w:t xml:space="preserve"> או יחלוץ ליבמה. </w:t>
      </w:r>
    </w:p>
    <w:p w:rsidR="00B8325E" w:rsidRDefault="00B8325E" w:rsidP="00D23B39">
      <w:pPr>
        <w:rPr>
          <w:sz w:val="24"/>
          <w:szCs w:val="24"/>
          <w:rtl/>
        </w:rPr>
      </w:pPr>
      <w:r>
        <w:rPr>
          <w:rFonts w:hint="cs"/>
          <w:b/>
          <w:bCs/>
          <w:sz w:val="24"/>
          <w:szCs w:val="24"/>
          <w:rtl/>
        </w:rPr>
        <w:t xml:space="preserve">*שהלך לעבר שנה- </w:t>
      </w:r>
      <w:r w:rsidRPr="00B8325E">
        <w:rPr>
          <w:rFonts w:hint="cs"/>
          <w:sz w:val="24"/>
          <w:szCs w:val="24"/>
          <w:rtl/>
        </w:rPr>
        <w:t xml:space="preserve">רבינו מפנה </w:t>
      </w:r>
      <w:proofErr w:type="spellStart"/>
      <w:r w:rsidRPr="00B8325E">
        <w:rPr>
          <w:rFonts w:hint="cs"/>
          <w:sz w:val="24"/>
          <w:szCs w:val="24"/>
          <w:rtl/>
        </w:rPr>
        <w:t>לתוד"ה</w:t>
      </w:r>
      <w:proofErr w:type="spellEnd"/>
      <w:r w:rsidRPr="00B8325E">
        <w:rPr>
          <w:rFonts w:hint="cs"/>
          <w:sz w:val="24"/>
          <w:szCs w:val="24"/>
          <w:rtl/>
        </w:rPr>
        <w:t xml:space="preserve"> "אמר רבי עקיבא" (יבמות </w:t>
      </w:r>
      <w:proofErr w:type="spellStart"/>
      <w:r w:rsidRPr="00B8325E">
        <w:rPr>
          <w:rFonts w:hint="cs"/>
          <w:sz w:val="24"/>
          <w:szCs w:val="24"/>
          <w:rtl/>
        </w:rPr>
        <w:t>קטו</w:t>
      </w:r>
      <w:proofErr w:type="spellEnd"/>
      <w:r w:rsidRPr="00B8325E">
        <w:rPr>
          <w:rFonts w:hint="cs"/>
          <w:sz w:val="24"/>
          <w:szCs w:val="24"/>
          <w:rtl/>
        </w:rPr>
        <w:t>, א)</w:t>
      </w:r>
      <w:r>
        <w:rPr>
          <w:rFonts w:hint="cs"/>
          <w:b/>
          <w:bCs/>
          <w:sz w:val="24"/>
          <w:szCs w:val="24"/>
          <w:rtl/>
        </w:rPr>
        <w:t xml:space="preserve"> . </w:t>
      </w:r>
      <w:r>
        <w:rPr>
          <w:rFonts w:hint="cs"/>
          <w:sz w:val="24"/>
          <w:szCs w:val="24"/>
          <w:rtl/>
        </w:rPr>
        <w:t xml:space="preserve">התוספות מסבירים כי לרבי עקיבא היה מותר לעבר שנה בחוץ לארץ מאחר שבארץ ישראל אי אפשר היה בגלל הלחץ הרומאי ורבי עקיבא היה גדול הדור (תוספות מפנה לברכות </w:t>
      </w:r>
      <w:proofErr w:type="spellStart"/>
      <w:r>
        <w:rPr>
          <w:rFonts w:hint="cs"/>
          <w:sz w:val="24"/>
          <w:szCs w:val="24"/>
          <w:rtl/>
        </w:rPr>
        <w:t>סג</w:t>
      </w:r>
      <w:proofErr w:type="spellEnd"/>
      <w:r>
        <w:rPr>
          <w:rFonts w:hint="cs"/>
          <w:sz w:val="24"/>
          <w:szCs w:val="24"/>
          <w:rtl/>
        </w:rPr>
        <w:t xml:space="preserve">, א "שלא הניח כמותו בארץ ישראל"). מכאן לומדים תוספות לסיפור בגמרא שלנו על רבי מאיר  שעיבר שנה </w:t>
      </w:r>
      <w:proofErr w:type="spellStart"/>
      <w:r>
        <w:rPr>
          <w:rFonts w:hint="cs"/>
          <w:sz w:val="24"/>
          <w:szCs w:val="24"/>
          <w:rtl/>
        </w:rPr>
        <w:t>בעסיא</w:t>
      </w:r>
      <w:proofErr w:type="spellEnd"/>
      <w:r>
        <w:rPr>
          <w:rFonts w:hint="cs"/>
          <w:sz w:val="24"/>
          <w:szCs w:val="24"/>
          <w:rtl/>
        </w:rPr>
        <w:t xml:space="preserve"> וצריך לומר שגם הוא לא הניח כמותו בארץ ישראל. </w:t>
      </w:r>
    </w:p>
    <w:p w:rsidR="00B8325E" w:rsidRDefault="00E133EF" w:rsidP="00D23B39">
      <w:pPr>
        <w:rPr>
          <w:sz w:val="24"/>
          <w:szCs w:val="24"/>
          <w:rtl/>
        </w:rPr>
      </w:pPr>
      <w:r>
        <w:rPr>
          <w:rFonts w:hint="cs"/>
          <w:b/>
          <w:bCs/>
          <w:sz w:val="24"/>
          <w:szCs w:val="24"/>
          <w:rtl/>
        </w:rPr>
        <w:lastRenderedPageBreak/>
        <w:t xml:space="preserve">*שאני רבי מאיר- </w:t>
      </w:r>
      <w:r>
        <w:rPr>
          <w:rFonts w:hint="cs"/>
          <w:sz w:val="24"/>
          <w:szCs w:val="24"/>
          <w:rtl/>
        </w:rPr>
        <w:t xml:space="preserve">הגמרא אומרת כי למרות שההלכה שהמעתיק מגילה חייב להעתיק מן הכתב ולא </w:t>
      </w:r>
      <w:proofErr w:type="spellStart"/>
      <w:r>
        <w:rPr>
          <w:rFonts w:hint="cs"/>
          <w:sz w:val="24"/>
          <w:szCs w:val="24"/>
          <w:rtl/>
        </w:rPr>
        <w:t>מהזכרון</w:t>
      </w:r>
      <w:proofErr w:type="spellEnd"/>
      <w:r>
        <w:rPr>
          <w:rFonts w:hint="cs"/>
          <w:sz w:val="24"/>
          <w:szCs w:val="24"/>
          <w:rtl/>
        </w:rPr>
        <w:t xml:space="preserve"> , רבי מאיר שונה כי הזיכרון שלו הוא כמעתיק מן הכתב. </w:t>
      </w:r>
      <w:r w:rsidR="00B90AA4">
        <w:rPr>
          <w:rFonts w:hint="cs"/>
          <w:sz w:val="24"/>
          <w:szCs w:val="24"/>
          <w:rtl/>
        </w:rPr>
        <w:t xml:space="preserve">רבינו מציין כי במדרש רבה (בראשית פרשה  לו , ח) כתוב כי רבי מאיר כתב מגילה מן הזיכרון וממנה העתיק את המגילה </w:t>
      </w:r>
      <w:proofErr w:type="spellStart"/>
      <w:r w:rsidR="00B90AA4">
        <w:rPr>
          <w:rFonts w:hint="cs"/>
          <w:sz w:val="24"/>
          <w:szCs w:val="24"/>
          <w:rtl/>
        </w:rPr>
        <w:t>השניה</w:t>
      </w:r>
      <w:proofErr w:type="spellEnd"/>
      <w:r w:rsidR="00B90AA4">
        <w:rPr>
          <w:rFonts w:hint="cs"/>
          <w:sz w:val="24"/>
          <w:szCs w:val="24"/>
          <w:rtl/>
        </w:rPr>
        <w:t xml:space="preserve"> ואת הראשונה גנז. </w:t>
      </w:r>
    </w:p>
    <w:p w:rsidR="00B90AA4" w:rsidRDefault="00B90AA4" w:rsidP="00D23B39">
      <w:pPr>
        <w:rPr>
          <w:b/>
          <w:bCs/>
          <w:sz w:val="28"/>
          <w:szCs w:val="28"/>
          <w:rtl/>
        </w:rPr>
      </w:pPr>
      <w:r w:rsidRPr="00B90AA4">
        <w:rPr>
          <w:rFonts w:hint="cs"/>
          <w:sz w:val="28"/>
          <w:szCs w:val="28"/>
          <w:rtl/>
        </w:rPr>
        <w:t xml:space="preserve">                                  </w:t>
      </w:r>
      <w:r>
        <w:rPr>
          <w:rFonts w:hint="cs"/>
          <w:sz w:val="28"/>
          <w:szCs w:val="28"/>
          <w:rtl/>
        </w:rPr>
        <w:t xml:space="preserve">   </w:t>
      </w:r>
      <w:r w:rsidRPr="00B90AA4">
        <w:rPr>
          <w:rFonts w:hint="cs"/>
          <w:b/>
          <w:bCs/>
          <w:sz w:val="28"/>
          <w:szCs w:val="28"/>
          <w:rtl/>
        </w:rPr>
        <w:t xml:space="preserve">דף </w:t>
      </w:r>
      <w:proofErr w:type="spellStart"/>
      <w:r w:rsidRPr="00B90AA4">
        <w:rPr>
          <w:rFonts w:hint="cs"/>
          <w:b/>
          <w:bCs/>
          <w:sz w:val="28"/>
          <w:szCs w:val="28"/>
          <w:rtl/>
        </w:rPr>
        <w:t>יט</w:t>
      </w:r>
      <w:proofErr w:type="spellEnd"/>
      <w:r w:rsidRPr="00B90AA4">
        <w:rPr>
          <w:rFonts w:hint="cs"/>
          <w:b/>
          <w:bCs/>
          <w:sz w:val="28"/>
          <w:szCs w:val="28"/>
          <w:rtl/>
        </w:rPr>
        <w:t xml:space="preserve"> עמוד א</w:t>
      </w:r>
    </w:p>
    <w:p w:rsidR="00B90AA4" w:rsidRDefault="00B90AA4" w:rsidP="00D23B39">
      <w:pPr>
        <w:rPr>
          <w:sz w:val="24"/>
          <w:szCs w:val="24"/>
          <w:rtl/>
        </w:rPr>
      </w:pPr>
      <w:r>
        <w:rPr>
          <w:rFonts w:hint="cs"/>
          <w:b/>
          <w:bCs/>
          <w:sz w:val="28"/>
          <w:szCs w:val="28"/>
          <w:rtl/>
        </w:rPr>
        <w:t>*</w:t>
      </w:r>
      <w:proofErr w:type="spellStart"/>
      <w:r w:rsidRPr="00B90AA4">
        <w:rPr>
          <w:rFonts w:hint="cs"/>
          <w:b/>
          <w:bCs/>
          <w:sz w:val="24"/>
          <w:szCs w:val="24"/>
          <w:rtl/>
        </w:rPr>
        <w:t>תוד"ה</w:t>
      </w:r>
      <w:proofErr w:type="spellEnd"/>
      <w:r w:rsidRPr="00B90AA4">
        <w:rPr>
          <w:rFonts w:hint="cs"/>
          <w:b/>
          <w:bCs/>
          <w:sz w:val="24"/>
          <w:szCs w:val="24"/>
          <w:rtl/>
        </w:rPr>
        <w:t xml:space="preserve"> "ובלבד שיהיו מראש התפר"-</w:t>
      </w:r>
      <w:r>
        <w:rPr>
          <w:rFonts w:hint="cs"/>
          <w:b/>
          <w:bCs/>
          <w:sz w:val="28"/>
          <w:szCs w:val="28"/>
          <w:rtl/>
        </w:rPr>
        <w:t xml:space="preserve"> </w:t>
      </w:r>
      <w:r>
        <w:rPr>
          <w:rFonts w:hint="cs"/>
          <w:sz w:val="24"/>
          <w:szCs w:val="24"/>
          <w:rtl/>
        </w:rPr>
        <w:t xml:space="preserve">רבינו מציין (על פי דברי התוספות בבכורות לט, א) כי </w:t>
      </w:r>
      <w:proofErr w:type="spellStart"/>
      <w:r>
        <w:rPr>
          <w:rFonts w:hint="cs"/>
          <w:sz w:val="24"/>
          <w:szCs w:val="24"/>
          <w:rtl/>
        </w:rPr>
        <w:t>הגירסה</w:t>
      </w:r>
      <w:proofErr w:type="spellEnd"/>
      <w:r>
        <w:rPr>
          <w:rFonts w:hint="cs"/>
          <w:sz w:val="24"/>
          <w:szCs w:val="24"/>
          <w:rtl/>
        </w:rPr>
        <w:t xml:space="preserve"> הנכונה היא "ובלבד שיהיה מראש </w:t>
      </w:r>
      <w:r w:rsidRPr="00B90AA4">
        <w:rPr>
          <w:rFonts w:hint="cs"/>
          <w:b/>
          <w:bCs/>
          <w:sz w:val="24"/>
          <w:szCs w:val="24"/>
          <w:rtl/>
        </w:rPr>
        <w:t>הדף</w:t>
      </w:r>
      <w:r>
        <w:rPr>
          <w:rFonts w:hint="cs"/>
          <w:sz w:val="24"/>
          <w:szCs w:val="24"/>
          <w:rtl/>
        </w:rPr>
        <w:t xml:space="preserve"> ועד הגיד..." </w:t>
      </w:r>
    </w:p>
    <w:p w:rsidR="009C4BFB" w:rsidRDefault="009C4BFB" w:rsidP="00D23B39">
      <w:pPr>
        <w:rPr>
          <w:b/>
          <w:bCs/>
          <w:sz w:val="28"/>
          <w:szCs w:val="28"/>
          <w:rtl/>
        </w:rPr>
      </w:pPr>
      <w:r>
        <w:rPr>
          <w:rFonts w:hint="cs"/>
          <w:sz w:val="24"/>
          <w:szCs w:val="24"/>
          <w:rtl/>
        </w:rPr>
        <w:t xml:space="preserve">                                           </w:t>
      </w:r>
      <w:r w:rsidRPr="009C4BFB">
        <w:rPr>
          <w:rFonts w:hint="cs"/>
          <w:b/>
          <w:bCs/>
          <w:sz w:val="28"/>
          <w:szCs w:val="28"/>
          <w:rtl/>
        </w:rPr>
        <w:t xml:space="preserve">דף </w:t>
      </w:r>
      <w:proofErr w:type="spellStart"/>
      <w:r w:rsidRPr="009C4BFB">
        <w:rPr>
          <w:rFonts w:hint="cs"/>
          <w:b/>
          <w:bCs/>
          <w:sz w:val="28"/>
          <w:szCs w:val="28"/>
          <w:rtl/>
        </w:rPr>
        <w:t>יט</w:t>
      </w:r>
      <w:proofErr w:type="spellEnd"/>
      <w:r w:rsidRPr="009C4BFB">
        <w:rPr>
          <w:rFonts w:hint="cs"/>
          <w:b/>
          <w:bCs/>
          <w:sz w:val="28"/>
          <w:szCs w:val="28"/>
          <w:rtl/>
        </w:rPr>
        <w:t xml:space="preserve"> עמוד ב</w:t>
      </w:r>
    </w:p>
    <w:p w:rsidR="009C4BFB" w:rsidRDefault="009C4BFB" w:rsidP="009C4BFB">
      <w:pPr>
        <w:rPr>
          <w:sz w:val="24"/>
          <w:szCs w:val="24"/>
          <w:rtl/>
        </w:rPr>
      </w:pPr>
      <w:r>
        <w:rPr>
          <w:rFonts w:hint="cs"/>
          <w:b/>
          <w:bCs/>
          <w:sz w:val="24"/>
          <w:szCs w:val="24"/>
          <w:rtl/>
        </w:rPr>
        <w:t xml:space="preserve">*בציבור שנו- </w:t>
      </w:r>
      <w:r>
        <w:rPr>
          <w:rFonts w:hint="cs"/>
          <w:sz w:val="24"/>
          <w:szCs w:val="24"/>
          <w:rtl/>
        </w:rPr>
        <w:t xml:space="preserve">הגמרא אומרת שלא יוצאים ידי חובת קריאת מגילה מתוך תנ"ך בציבור אבל ביחיד יוצאים ידי חובה. 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הוה</w:t>
      </w:r>
      <w:proofErr w:type="spellEnd"/>
      <w:r>
        <w:rPr>
          <w:rFonts w:hint="cs"/>
          <w:sz w:val="24"/>
          <w:szCs w:val="24"/>
          <w:rtl/>
        </w:rPr>
        <w:t xml:space="preserve"> </w:t>
      </w:r>
      <w:proofErr w:type="spellStart"/>
      <w:r>
        <w:rPr>
          <w:rFonts w:hint="cs"/>
          <w:sz w:val="24"/>
          <w:szCs w:val="24"/>
          <w:rtl/>
        </w:rPr>
        <w:t>עובדא</w:t>
      </w:r>
      <w:proofErr w:type="spellEnd"/>
      <w:r>
        <w:rPr>
          <w:rFonts w:hint="cs"/>
          <w:sz w:val="24"/>
          <w:szCs w:val="24"/>
          <w:rtl/>
        </w:rPr>
        <w:t xml:space="preserve">" (מגילה ד, א) . בגמרא מובאת מחלוקת רב ורבי אסי האם חייבים לקרוא מגילה בעשרה (רבי אסי) או שבזמנה אפשר לקרוא אתה גם ביחיד (רב). תוספות מכריעים כדעת רב כי גם רבי יוחנן בדבריו  המובאים בגמרא שלנו סובר שמותר לקרוא מגילה גם ביחיד (ואפילו מתוך מגילה הכתובה בין הכתובים). </w:t>
      </w:r>
    </w:p>
    <w:p w:rsidR="009C4BFB" w:rsidRDefault="009C4BFB" w:rsidP="009C4BFB">
      <w:pPr>
        <w:rPr>
          <w:sz w:val="24"/>
          <w:szCs w:val="24"/>
          <w:rtl/>
        </w:rPr>
      </w:pPr>
      <w:r>
        <w:rPr>
          <w:rFonts w:hint="cs"/>
          <w:b/>
          <w:bCs/>
          <w:sz w:val="24"/>
          <w:szCs w:val="24"/>
          <w:rtl/>
        </w:rPr>
        <w:t xml:space="preserve">*רש"י ד"ה "מחט סדקית " ויש מחט אחרת </w:t>
      </w:r>
      <w:r>
        <w:rPr>
          <w:b/>
          <w:bCs/>
          <w:sz w:val="24"/>
          <w:szCs w:val="24"/>
          <w:rtl/>
        </w:rPr>
        <w:t>–</w:t>
      </w:r>
      <w:r>
        <w:rPr>
          <w:rFonts w:hint="cs"/>
          <w:b/>
          <w:bCs/>
          <w:sz w:val="24"/>
          <w:szCs w:val="24"/>
          <w:rtl/>
        </w:rPr>
        <w:t xml:space="preserve"> </w:t>
      </w:r>
      <w:r>
        <w:rPr>
          <w:rFonts w:hint="cs"/>
          <w:sz w:val="24"/>
          <w:szCs w:val="24"/>
          <w:rtl/>
        </w:rPr>
        <w:t xml:space="preserve">רש"י מציין כי יש מחט שתופרים בה חורי הבגדים והיא דקה ויש מחט של גסה שנקראת "מחט של </w:t>
      </w:r>
      <w:proofErr w:type="spellStart"/>
      <w:r>
        <w:rPr>
          <w:rFonts w:hint="cs"/>
          <w:sz w:val="24"/>
          <w:szCs w:val="24"/>
          <w:rtl/>
        </w:rPr>
        <w:t>סקאין</w:t>
      </w:r>
      <w:proofErr w:type="spellEnd"/>
      <w:r>
        <w:rPr>
          <w:rFonts w:hint="cs"/>
          <w:sz w:val="24"/>
          <w:szCs w:val="24"/>
          <w:rtl/>
        </w:rPr>
        <w:t xml:space="preserve">". </w:t>
      </w:r>
      <w:r w:rsidR="00A15021">
        <w:rPr>
          <w:rFonts w:hint="cs"/>
          <w:sz w:val="24"/>
          <w:szCs w:val="24"/>
          <w:rtl/>
        </w:rPr>
        <w:t xml:space="preserve">רבינו מפנה למשנה (שבת </w:t>
      </w:r>
      <w:proofErr w:type="spellStart"/>
      <w:r w:rsidR="00A15021">
        <w:rPr>
          <w:rFonts w:hint="cs"/>
          <w:sz w:val="24"/>
          <w:szCs w:val="24"/>
          <w:rtl/>
        </w:rPr>
        <w:t>יז</w:t>
      </w:r>
      <w:proofErr w:type="spellEnd"/>
      <w:r w:rsidR="00A15021">
        <w:rPr>
          <w:rFonts w:hint="cs"/>
          <w:sz w:val="24"/>
          <w:szCs w:val="24"/>
          <w:rtl/>
        </w:rPr>
        <w:t xml:space="preserve">, ב) שם מוזכרת מחט של </w:t>
      </w:r>
      <w:proofErr w:type="spellStart"/>
      <w:r w:rsidR="00A15021">
        <w:rPr>
          <w:rFonts w:hint="cs"/>
          <w:sz w:val="24"/>
          <w:szCs w:val="24"/>
          <w:rtl/>
        </w:rPr>
        <w:t>סקאין</w:t>
      </w:r>
      <w:proofErr w:type="spellEnd"/>
      <w:r w:rsidR="00A15021">
        <w:rPr>
          <w:rFonts w:hint="cs"/>
          <w:sz w:val="24"/>
          <w:szCs w:val="24"/>
          <w:rtl/>
        </w:rPr>
        <w:t xml:space="preserve"> שאפשר </w:t>
      </w:r>
      <w:proofErr w:type="spellStart"/>
      <w:r w:rsidR="00A15021">
        <w:rPr>
          <w:rFonts w:hint="cs"/>
          <w:sz w:val="24"/>
          <w:szCs w:val="24"/>
          <w:rtl/>
        </w:rPr>
        <w:t>ליטלה</w:t>
      </w:r>
      <w:proofErr w:type="spellEnd"/>
      <w:r w:rsidR="00A15021">
        <w:rPr>
          <w:rFonts w:hint="cs"/>
          <w:sz w:val="24"/>
          <w:szCs w:val="24"/>
          <w:rtl/>
        </w:rPr>
        <w:t xml:space="preserve"> בשבת לפתוח בה את הדלת ומכאן שאכן מדובר במחט מסיבית. </w:t>
      </w:r>
    </w:p>
    <w:p w:rsidR="00A15021" w:rsidRDefault="00A15021" w:rsidP="00A15021">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"ורבי יהודה מכשיר"- ולא אתי תרי דרבנן...- </w:t>
      </w:r>
      <w:r>
        <w:rPr>
          <w:rFonts w:hint="cs"/>
          <w:sz w:val="24"/>
          <w:szCs w:val="24"/>
          <w:rtl/>
        </w:rPr>
        <w:t xml:space="preserve">תוספות מסבירים כי מי שלא מכשיר קטן כקורא מגילה זה מפני שחיוב מגילה בקטן הוא "תרי דרבנן" וחיוב מגילה בגדול הוא "חד דרבנן " ולא אתי תרי דרבנן ומוציא חד דרבנן. רבינו  מפנה </w:t>
      </w:r>
      <w:proofErr w:type="spellStart"/>
      <w:r>
        <w:rPr>
          <w:rFonts w:hint="cs"/>
          <w:sz w:val="24"/>
          <w:szCs w:val="24"/>
          <w:rtl/>
        </w:rPr>
        <w:t>לתוד"ה</w:t>
      </w:r>
      <w:proofErr w:type="spellEnd"/>
      <w:r>
        <w:rPr>
          <w:rFonts w:hint="cs"/>
          <w:sz w:val="24"/>
          <w:szCs w:val="24"/>
          <w:rtl/>
        </w:rPr>
        <w:t xml:space="preserve"> "אבל" (מגילה כד, ב) . בתוספות מחדשים כי גם רבי יהודה מסכים לעקרון שלא מוציא "תרי דרבנן" ידי חובה "חד דרבנן" , אלא שבמגילה ספציפית הוא מקל מאחר שגם הקטנים היו בגזירת המן וניצלו ולכן חיובם בקריאת מגילה כגדולים. </w:t>
      </w:r>
    </w:p>
    <w:p w:rsidR="007B15CE" w:rsidRDefault="00B839B1" w:rsidP="00A15021">
      <w:pPr>
        <w:rPr>
          <w:sz w:val="24"/>
          <w:szCs w:val="24"/>
          <w:rtl/>
        </w:rPr>
      </w:pPr>
      <w:r>
        <w:rPr>
          <w:rFonts w:hint="cs"/>
          <w:sz w:val="24"/>
          <w:szCs w:val="24"/>
          <w:rtl/>
        </w:rPr>
        <w:t>*</w:t>
      </w:r>
      <w:r w:rsidRPr="00B839B1">
        <w:rPr>
          <w:rFonts w:hint="cs"/>
          <w:b/>
          <w:bCs/>
          <w:sz w:val="24"/>
          <w:szCs w:val="24"/>
          <w:rtl/>
        </w:rPr>
        <w:t xml:space="preserve">אותו ד"ה </w:t>
      </w:r>
      <w:proofErr w:type="spellStart"/>
      <w:r w:rsidRPr="00B839B1">
        <w:rPr>
          <w:rFonts w:hint="cs"/>
          <w:b/>
          <w:bCs/>
          <w:sz w:val="24"/>
          <w:szCs w:val="24"/>
          <w:rtl/>
        </w:rPr>
        <w:t>בתוס</w:t>
      </w:r>
      <w:proofErr w:type="spellEnd"/>
      <w:r w:rsidRPr="00B839B1">
        <w:rPr>
          <w:rFonts w:hint="cs"/>
          <w:b/>
          <w:bCs/>
          <w:sz w:val="24"/>
          <w:szCs w:val="24"/>
          <w:rtl/>
        </w:rPr>
        <w:t xml:space="preserve">'- ויש לומר </w:t>
      </w:r>
      <w:proofErr w:type="spellStart"/>
      <w:r w:rsidRPr="00B839B1">
        <w:rPr>
          <w:rFonts w:hint="cs"/>
          <w:b/>
          <w:bCs/>
          <w:sz w:val="24"/>
          <w:szCs w:val="24"/>
          <w:rtl/>
        </w:rPr>
        <w:t>דסומא</w:t>
      </w:r>
      <w:proofErr w:type="spellEnd"/>
      <w:r w:rsidRPr="00B839B1">
        <w:rPr>
          <w:rFonts w:hint="cs"/>
          <w:b/>
          <w:bCs/>
          <w:sz w:val="24"/>
          <w:szCs w:val="24"/>
          <w:rtl/>
        </w:rPr>
        <w:t xml:space="preserve"> עדיף</w:t>
      </w:r>
      <w:r>
        <w:rPr>
          <w:rFonts w:hint="cs"/>
          <w:sz w:val="24"/>
          <w:szCs w:val="24"/>
          <w:rtl/>
        </w:rPr>
        <w:t xml:space="preserve">- תוספות מחלקים בין סומא (לא מלידה כמו רב יוסף ורב ששת) שהיה להם בשלב </w:t>
      </w:r>
      <w:proofErr w:type="spellStart"/>
      <w:r>
        <w:rPr>
          <w:rFonts w:hint="cs"/>
          <w:sz w:val="24"/>
          <w:szCs w:val="24"/>
          <w:rtl/>
        </w:rPr>
        <w:t>מסויים</w:t>
      </w:r>
      <w:proofErr w:type="spellEnd"/>
      <w:r>
        <w:rPr>
          <w:rFonts w:hint="cs"/>
          <w:sz w:val="24"/>
          <w:szCs w:val="24"/>
          <w:rtl/>
        </w:rPr>
        <w:t xml:space="preserve"> בחייהם חיוב דאורייתא במצוות  ולכן יכולים והוציא במצווה דרבנן גם פקח , לבין קטן שעד שלב זה תמיד היה חיוב דרבנן ולא אתי תרי דרבנן ומוציא חד דרבנן. רבינו מפנה </w:t>
      </w:r>
      <w:proofErr w:type="spellStart"/>
      <w:r>
        <w:rPr>
          <w:rFonts w:hint="cs"/>
          <w:sz w:val="24"/>
          <w:szCs w:val="24"/>
          <w:rtl/>
        </w:rPr>
        <w:t>לתוד"ה</w:t>
      </w:r>
      <w:proofErr w:type="spellEnd"/>
      <w:r>
        <w:rPr>
          <w:rFonts w:hint="cs"/>
          <w:sz w:val="24"/>
          <w:szCs w:val="24"/>
          <w:rtl/>
        </w:rPr>
        <w:t xml:space="preserve"> "מי שלא ראה מאורות" (מגילה כד, א) ושם התוספות מסבירים הסבר אחר מדוע עדיף סומא גדול על קטן. הסיבה המובאת שם היא שגדול ובר דעת עדיף מבחינת ההלכה על קטן שאינו בר דעת </w:t>
      </w:r>
      <w:r w:rsidR="00782B62">
        <w:rPr>
          <w:rFonts w:hint="cs"/>
          <w:sz w:val="24"/>
          <w:szCs w:val="24"/>
          <w:rtl/>
        </w:rPr>
        <w:t xml:space="preserve">ולכן יכול להוציא את הגדול הרואה במצווה דרבנן. </w:t>
      </w:r>
    </w:p>
    <w:p w:rsidR="00782B62" w:rsidRDefault="00782B62" w:rsidP="00A15021">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w:t>
      </w:r>
      <w:proofErr w:type="spellStart"/>
      <w:r>
        <w:rPr>
          <w:rFonts w:hint="cs"/>
          <w:b/>
          <w:bCs/>
          <w:sz w:val="24"/>
          <w:szCs w:val="24"/>
          <w:rtl/>
        </w:rPr>
        <w:t>ודלמא</w:t>
      </w:r>
      <w:proofErr w:type="spellEnd"/>
      <w:r>
        <w:rPr>
          <w:rFonts w:hint="cs"/>
          <w:b/>
          <w:bCs/>
          <w:sz w:val="24"/>
          <w:szCs w:val="24"/>
          <w:rtl/>
        </w:rPr>
        <w:t xml:space="preserve"> רבי יהודה היא..."- </w:t>
      </w:r>
      <w:r>
        <w:rPr>
          <w:rFonts w:hint="cs"/>
          <w:sz w:val="24"/>
          <w:szCs w:val="24"/>
          <w:rtl/>
        </w:rPr>
        <w:t xml:space="preserve">תוספות מסבירים כי כיוון שנפסקה הלכה כרבי יהודה לכן הגמרא מנסה בכל דרך להעמיד את המשנה כמוהו. רבינו מביא מקום נוסף (שבת </w:t>
      </w:r>
      <w:proofErr w:type="spellStart"/>
      <w:r>
        <w:rPr>
          <w:rFonts w:hint="cs"/>
          <w:sz w:val="24"/>
          <w:szCs w:val="24"/>
          <w:rtl/>
        </w:rPr>
        <w:t>לז</w:t>
      </w:r>
      <w:proofErr w:type="spellEnd"/>
      <w:r>
        <w:rPr>
          <w:rFonts w:hint="cs"/>
          <w:sz w:val="24"/>
          <w:szCs w:val="24"/>
          <w:rtl/>
        </w:rPr>
        <w:t xml:space="preserve">, ב </w:t>
      </w:r>
      <w:proofErr w:type="spellStart"/>
      <w:r>
        <w:rPr>
          <w:rFonts w:hint="cs"/>
          <w:sz w:val="24"/>
          <w:szCs w:val="24"/>
          <w:rtl/>
        </w:rPr>
        <w:t>תוד"ה</w:t>
      </w:r>
      <w:proofErr w:type="spellEnd"/>
      <w:r>
        <w:rPr>
          <w:rFonts w:hint="cs"/>
          <w:sz w:val="24"/>
          <w:szCs w:val="24"/>
          <w:rtl/>
        </w:rPr>
        <w:t xml:space="preserve"> "לעולם") שבו הגמרא מנסה להעמיד את המשנה בתנא </w:t>
      </w:r>
      <w:proofErr w:type="spellStart"/>
      <w:r>
        <w:rPr>
          <w:rFonts w:hint="cs"/>
          <w:sz w:val="24"/>
          <w:szCs w:val="24"/>
          <w:rtl/>
        </w:rPr>
        <w:t>מסויים</w:t>
      </w:r>
      <w:proofErr w:type="spellEnd"/>
      <w:r>
        <w:rPr>
          <w:rFonts w:hint="cs"/>
          <w:sz w:val="24"/>
          <w:szCs w:val="24"/>
          <w:rtl/>
        </w:rPr>
        <w:t xml:space="preserve"> כי להלכה פוסקים כמוהו. </w:t>
      </w:r>
    </w:p>
    <w:p w:rsidR="004515DE" w:rsidRDefault="004515DE" w:rsidP="00F46797">
      <w:pPr>
        <w:rPr>
          <w:b/>
          <w:bCs/>
          <w:sz w:val="28"/>
          <w:szCs w:val="28"/>
          <w:rtl/>
        </w:rPr>
      </w:pPr>
      <w:r>
        <w:rPr>
          <w:rFonts w:hint="cs"/>
          <w:sz w:val="24"/>
          <w:szCs w:val="24"/>
          <w:rtl/>
        </w:rPr>
        <w:t xml:space="preserve">                                  </w:t>
      </w:r>
      <w:r w:rsidR="00F46797">
        <w:rPr>
          <w:rFonts w:hint="cs"/>
          <w:sz w:val="24"/>
          <w:szCs w:val="24"/>
          <w:rtl/>
        </w:rPr>
        <w:t xml:space="preserve">           </w:t>
      </w:r>
      <w:r>
        <w:rPr>
          <w:rFonts w:hint="cs"/>
          <w:sz w:val="24"/>
          <w:szCs w:val="24"/>
          <w:rtl/>
        </w:rPr>
        <w:t xml:space="preserve">     </w:t>
      </w:r>
      <w:r w:rsidRPr="004515DE">
        <w:rPr>
          <w:rFonts w:hint="cs"/>
          <w:b/>
          <w:bCs/>
          <w:sz w:val="28"/>
          <w:szCs w:val="28"/>
          <w:rtl/>
        </w:rPr>
        <w:t>דף כ עמוד א</w:t>
      </w:r>
    </w:p>
    <w:p w:rsidR="004515DE" w:rsidRDefault="004515DE" w:rsidP="00A15021">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"ולא </w:t>
      </w:r>
      <w:proofErr w:type="spellStart"/>
      <w:r>
        <w:rPr>
          <w:rFonts w:hint="cs"/>
          <w:b/>
          <w:bCs/>
          <w:sz w:val="24"/>
          <w:szCs w:val="24"/>
          <w:rtl/>
        </w:rPr>
        <w:t>טובלין</w:t>
      </w:r>
      <w:proofErr w:type="spellEnd"/>
      <w:r>
        <w:rPr>
          <w:rFonts w:hint="cs"/>
          <w:b/>
          <w:bCs/>
          <w:sz w:val="24"/>
          <w:szCs w:val="24"/>
          <w:rtl/>
        </w:rPr>
        <w:t xml:space="preserve">"- וגם צריך טבילה אחריה- </w:t>
      </w:r>
      <w:r>
        <w:rPr>
          <w:rFonts w:hint="cs"/>
          <w:sz w:val="24"/>
          <w:szCs w:val="24"/>
          <w:rtl/>
        </w:rPr>
        <w:t xml:space="preserve">התוספות מוכיחים כאשר מזים מי חטאת, צריך טבילה לפני ההזאה וגם טבילה לאחר ההזאה. </w:t>
      </w:r>
      <w:r w:rsidR="00C77E01">
        <w:rPr>
          <w:rFonts w:hint="cs"/>
          <w:sz w:val="24"/>
          <w:szCs w:val="24"/>
          <w:rtl/>
        </w:rPr>
        <w:t xml:space="preserve">רבינו מפנה </w:t>
      </w:r>
      <w:proofErr w:type="spellStart"/>
      <w:r w:rsidR="00C77E01">
        <w:rPr>
          <w:rFonts w:hint="cs"/>
          <w:sz w:val="24"/>
          <w:szCs w:val="24"/>
          <w:rtl/>
        </w:rPr>
        <w:t>לתוד"ה</w:t>
      </w:r>
      <w:proofErr w:type="spellEnd"/>
      <w:r w:rsidR="00C77E01">
        <w:rPr>
          <w:rFonts w:hint="cs"/>
          <w:sz w:val="24"/>
          <w:szCs w:val="24"/>
          <w:rtl/>
        </w:rPr>
        <w:t xml:space="preserve"> "</w:t>
      </w:r>
      <w:proofErr w:type="spellStart"/>
      <w:r w:rsidR="00C77E01">
        <w:rPr>
          <w:rFonts w:hint="cs"/>
          <w:sz w:val="24"/>
          <w:szCs w:val="24"/>
          <w:rtl/>
        </w:rPr>
        <w:t>עשאוה</w:t>
      </w:r>
      <w:proofErr w:type="spellEnd"/>
      <w:r w:rsidR="00C77E01">
        <w:rPr>
          <w:rFonts w:hint="cs"/>
          <w:sz w:val="24"/>
          <w:szCs w:val="24"/>
          <w:rtl/>
        </w:rPr>
        <w:t xml:space="preserve"> בטמא מת, (חגיגה </w:t>
      </w:r>
      <w:proofErr w:type="spellStart"/>
      <w:r w:rsidR="00C77E01">
        <w:rPr>
          <w:rFonts w:hint="cs"/>
          <w:sz w:val="24"/>
          <w:szCs w:val="24"/>
          <w:rtl/>
        </w:rPr>
        <w:t>כג</w:t>
      </w:r>
      <w:proofErr w:type="spellEnd"/>
      <w:r w:rsidR="00C77E01">
        <w:rPr>
          <w:rFonts w:hint="cs"/>
          <w:sz w:val="24"/>
          <w:szCs w:val="24"/>
          <w:rtl/>
        </w:rPr>
        <w:t xml:space="preserve">, א) שם תוספות מצטטים את דברי רבינו תם שצריך שתי טבילות , אחת לפני הזאה ואחת אחריה. </w:t>
      </w:r>
    </w:p>
    <w:p w:rsidR="00C77E01" w:rsidRDefault="00C77E01" w:rsidP="00A15021">
      <w:pPr>
        <w:rPr>
          <w:sz w:val="24"/>
          <w:szCs w:val="24"/>
          <w:rtl/>
        </w:rPr>
      </w:pPr>
      <w:r>
        <w:rPr>
          <w:rFonts w:hint="cs"/>
          <w:b/>
          <w:bCs/>
          <w:sz w:val="24"/>
          <w:szCs w:val="24"/>
          <w:rtl/>
        </w:rPr>
        <w:lastRenderedPageBreak/>
        <w:t xml:space="preserve">*אותו ד"ה "דאי לפני הזאה..." </w:t>
      </w:r>
      <w:r>
        <w:rPr>
          <w:b/>
          <w:bCs/>
          <w:sz w:val="24"/>
          <w:szCs w:val="24"/>
          <w:rtl/>
        </w:rPr>
        <w:t>–</w:t>
      </w:r>
      <w:r>
        <w:rPr>
          <w:rFonts w:hint="cs"/>
          <w:b/>
          <w:bCs/>
          <w:sz w:val="24"/>
          <w:szCs w:val="24"/>
          <w:rtl/>
        </w:rPr>
        <w:t xml:space="preserve">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"לא ס"ד" (שבת </w:t>
      </w:r>
      <w:proofErr w:type="spellStart"/>
      <w:r>
        <w:rPr>
          <w:rFonts w:hint="cs"/>
          <w:sz w:val="24"/>
          <w:szCs w:val="24"/>
          <w:rtl/>
        </w:rPr>
        <w:t>קיא,א</w:t>
      </w:r>
      <w:proofErr w:type="spellEnd"/>
      <w:r>
        <w:rPr>
          <w:rFonts w:hint="cs"/>
          <w:sz w:val="24"/>
          <w:szCs w:val="24"/>
          <w:rtl/>
        </w:rPr>
        <w:t xml:space="preserve">) המקשה מדוע מותר לטמא מת לטבול ביום הכיפורים והרי ממילא הוא זקוק גם להזאת מי חטאת ואת זה אסור לעשות ביום הכיפורים. ותירצו התוספות כי אין חיוב לטבול ביום ההזאה ולכן יטבול ביום הכיפורים ואת ההזאה יבצע למחרת . </w:t>
      </w:r>
      <w:r w:rsidR="00F46797">
        <w:rPr>
          <w:rFonts w:hint="cs"/>
          <w:sz w:val="24"/>
          <w:szCs w:val="24"/>
          <w:rtl/>
        </w:rPr>
        <w:t xml:space="preserve">תירוץ שני הביאו התוספות כי מדובר שהיזו אליו לפני כניסת יום הכיפורים </w:t>
      </w:r>
      <w:r w:rsidR="00F46797">
        <w:rPr>
          <w:rFonts w:hint="cs"/>
          <w:b/>
          <w:bCs/>
          <w:sz w:val="24"/>
          <w:szCs w:val="24"/>
          <w:rtl/>
        </w:rPr>
        <w:t>וכאן מדובר בטבילה שאחריה</w:t>
      </w:r>
      <w:r w:rsidR="00F46797">
        <w:rPr>
          <w:rFonts w:hint="cs"/>
          <w:sz w:val="24"/>
          <w:szCs w:val="24"/>
          <w:rtl/>
        </w:rPr>
        <w:t xml:space="preserve"> (כי לשיטת התוספות יש שתי טבילות, לפני ההזאה ואחרי ההזאה). </w:t>
      </w:r>
    </w:p>
    <w:p w:rsidR="00407D41" w:rsidRDefault="00407D41" w:rsidP="00A15021">
      <w:pPr>
        <w:rPr>
          <w:b/>
          <w:bCs/>
          <w:sz w:val="28"/>
          <w:szCs w:val="28"/>
          <w:rtl/>
        </w:rPr>
      </w:pPr>
      <w:r>
        <w:rPr>
          <w:rFonts w:hint="cs"/>
          <w:sz w:val="24"/>
          <w:szCs w:val="24"/>
          <w:rtl/>
        </w:rPr>
        <w:t xml:space="preserve">                                                </w:t>
      </w:r>
      <w:r>
        <w:rPr>
          <w:rFonts w:hint="cs"/>
          <w:b/>
          <w:bCs/>
          <w:sz w:val="28"/>
          <w:szCs w:val="28"/>
          <w:rtl/>
        </w:rPr>
        <w:t>דף כ עמוד ב</w:t>
      </w:r>
    </w:p>
    <w:p w:rsidR="00407D41" w:rsidRDefault="00407D41" w:rsidP="00A15021">
      <w:pPr>
        <w:rPr>
          <w:sz w:val="24"/>
          <w:szCs w:val="24"/>
          <w:rtl/>
        </w:rPr>
      </w:pPr>
      <w:r>
        <w:rPr>
          <w:rFonts w:hint="cs"/>
          <w:b/>
          <w:bCs/>
          <w:sz w:val="24"/>
          <w:szCs w:val="24"/>
          <w:rtl/>
        </w:rPr>
        <w:t>*</w:t>
      </w:r>
      <w:proofErr w:type="spellStart"/>
      <w:r>
        <w:rPr>
          <w:rFonts w:hint="cs"/>
          <w:b/>
          <w:bCs/>
          <w:sz w:val="24"/>
          <w:szCs w:val="24"/>
          <w:rtl/>
        </w:rPr>
        <w:t>דכתיב</w:t>
      </w:r>
      <w:proofErr w:type="spellEnd"/>
      <w:r>
        <w:rPr>
          <w:rFonts w:hint="cs"/>
          <w:b/>
          <w:bCs/>
          <w:sz w:val="24"/>
          <w:szCs w:val="24"/>
          <w:rtl/>
        </w:rPr>
        <w:t xml:space="preserve"> וסמך ושחט- </w:t>
      </w:r>
      <w:r w:rsidR="00153AEE">
        <w:rPr>
          <w:rFonts w:hint="cs"/>
          <w:sz w:val="24"/>
          <w:szCs w:val="24"/>
          <w:rtl/>
        </w:rPr>
        <w:t xml:space="preserve">רבינו מפנה </w:t>
      </w:r>
      <w:proofErr w:type="spellStart"/>
      <w:r w:rsidR="00153AEE">
        <w:rPr>
          <w:rFonts w:hint="cs"/>
          <w:sz w:val="24"/>
          <w:szCs w:val="24"/>
          <w:rtl/>
        </w:rPr>
        <w:t>לתוד"ה</w:t>
      </w:r>
      <w:proofErr w:type="spellEnd"/>
      <w:r w:rsidR="00153AEE">
        <w:rPr>
          <w:rFonts w:hint="cs"/>
          <w:sz w:val="24"/>
          <w:szCs w:val="24"/>
          <w:rtl/>
        </w:rPr>
        <w:t xml:space="preserve"> "ידו" (מנחות </w:t>
      </w:r>
      <w:proofErr w:type="spellStart"/>
      <w:r w:rsidR="00153AEE">
        <w:rPr>
          <w:rFonts w:hint="cs"/>
          <w:sz w:val="24"/>
          <w:szCs w:val="24"/>
          <w:rtl/>
        </w:rPr>
        <w:t>צג,א</w:t>
      </w:r>
      <w:proofErr w:type="spellEnd"/>
      <w:r w:rsidR="00153AEE">
        <w:rPr>
          <w:rFonts w:hint="cs"/>
          <w:sz w:val="24"/>
          <w:szCs w:val="24"/>
          <w:rtl/>
        </w:rPr>
        <w:t xml:space="preserve">). הגמרא אומרת שנשים פטורות מסמיכה שאמר "וסמך ידו" </w:t>
      </w:r>
      <w:r w:rsidR="00153AEE">
        <w:rPr>
          <w:sz w:val="24"/>
          <w:szCs w:val="24"/>
          <w:rtl/>
        </w:rPr>
        <w:t>–</w:t>
      </w:r>
      <w:r w:rsidR="00153AEE">
        <w:rPr>
          <w:rFonts w:hint="cs"/>
          <w:sz w:val="24"/>
          <w:szCs w:val="24"/>
          <w:rtl/>
        </w:rPr>
        <w:t xml:space="preserve"> ולא יד אשתו. תוספות שואלים מדוע צריך פסוק למעט ואשה והרי זו מצוות עשה שהזמן </w:t>
      </w:r>
      <w:proofErr w:type="spellStart"/>
      <w:r w:rsidR="00153AEE">
        <w:rPr>
          <w:rFonts w:hint="cs"/>
          <w:sz w:val="24"/>
          <w:szCs w:val="24"/>
          <w:rtl/>
        </w:rPr>
        <w:t>גרמא</w:t>
      </w:r>
      <w:proofErr w:type="spellEnd"/>
      <w:r w:rsidR="00153AEE">
        <w:rPr>
          <w:rFonts w:hint="cs"/>
          <w:sz w:val="24"/>
          <w:szCs w:val="24"/>
          <w:rtl/>
        </w:rPr>
        <w:t xml:space="preserve">. התוספות מוכיחים מהגמרא שלנו האומרת כי סמיכה מצוותה רק ביום (כי הוקשה לשחיטה) ואם כן לילה אינו זמנה וממילא </w:t>
      </w:r>
      <w:proofErr w:type="spellStart"/>
      <w:r w:rsidR="00153AEE">
        <w:rPr>
          <w:rFonts w:hint="cs"/>
          <w:sz w:val="24"/>
          <w:szCs w:val="24"/>
          <w:rtl/>
        </w:rPr>
        <w:t>אשה</w:t>
      </w:r>
      <w:proofErr w:type="spellEnd"/>
      <w:r w:rsidR="00153AEE">
        <w:rPr>
          <w:rFonts w:hint="cs"/>
          <w:sz w:val="24"/>
          <w:szCs w:val="24"/>
          <w:rtl/>
        </w:rPr>
        <w:t xml:space="preserve"> פטורה.</w:t>
      </w:r>
      <w:r w:rsidR="00153AEE">
        <w:rPr>
          <w:rStyle w:val="a5"/>
          <w:sz w:val="24"/>
          <w:szCs w:val="24"/>
          <w:rtl/>
        </w:rPr>
        <w:footnoteReference w:id="6"/>
      </w:r>
      <w:r w:rsidR="00153AEE">
        <w:rPr>
          <w:rFonts w:hint="cs"/>
          <w:sz w:val="24"/>
          <w:szCs w:val="24"/>
          <w:rtl/>
        </w:rPr>
        <w:t xml:space="preserve"> </w:t>
      </w:r>
    </w:p>
    <w:p w:rsidR="00153AEE" w:rsidRDefault="00003E56" w:rsidP="00E257B4">
      <w:pPr>
        <w:rPr>
          <w:sz w:val="24"/>
          <w:szCs w:val="24"/>
          <w:rtl/>
        </w:rPr>
      </w:pPr>
      <w:proofErr w:type="spellStart"/>
      <w:r>
        <w:rPr>
          <w:rFonts w:hint="cs"/>
          <w:b/>
          <w:bCs/>
          <w:sz w:val="24"/>
          <w:szCs w:val="24"/>
          <w:rtl/>
        </w:rPr>
        <w:t>תוד"ה</w:t>
      </w:r>
      <w:proofErr w:type="spellEnd"/>
      <w:r>
        <w:rPr>
          <w:rFonts w:hint="cs"/>
          <w:b/>
          <w:bCs/>
          <w:sz w:val="24"/>
          <w:szCs w:val="24"/>
          <w:rtl/>
        </w:rPr>
        <w:t xml:space="preserve"> "לקמיצה "- וכן לתנופה והגשה- </w:t>
      </w:r>
      <w:r>
        <w:rPr>
          <w:rFonts w:hint="cs"/>
          <w:sz w:val="24"/>
          <w:szCs w:val="24"/>
          <w:rtl/>
        </w:rPr>
        <w:t xml:space="preserve">תוספות אומרים כי תנופה והגשה של המנחה  אינם צריכים כהן כי מדובר לפני מלאכת קמיצה. </w:t>
      </w:r>
      <w:r w:rsidR="00AA680B">
        <w:rPr>
          <w:rFonts w:hint="cs"/>
          <w:sz w:val="24"/>
          <w:szCs w:val="24"/>
          <w:rtl/>
        </w:rPr>
        <w:t xml:space="preserve">רבינו מקשה </w:t>
      </w:r>
      <w:proofErr w:type="spellStart"/>
      <w:r w:rsidR="00AA680B">
        <w:rPr>
          <w:rFonts w:hint="cs"/>
          <w:sz w:val="24"/>
          <w:szCs w:val="24"/>
          <w:rtl/>
        </w:rPr>
        <w:t>מתוד"ה</w:t>
      </w:r>
      <w:proofErr w:type="spellEnd"/>
      <w:r w:rsidR="00AA680B">
        <w:rPr>
          <w:rFonts w:hint="cs"/>
          <w:sz w:val="24"/>
          <w:szCs w:val="24"/>
          <w:rtl/>
        </w:rPr>
        <w:t xml:space="preserve"> "הסמיכות" (קידושין </w:t>
      </w:r>
      <w:proofErr w:type="spellStart"/>
      <w:r w:rsidR="00AA680B">
        <w:rPr>
          <w:rFonts w:hint="cs"/>
          <w:sz w:val="24"/>
          <w:szCs w:val="24"/>
          <w:rtl/>
        </w:rPr>
        <w:t>לו,א</w:t>
      </w:r>
      <w:proofErr w:type="spellEnd"/>
      <w:r w:rsidR="00AA680B">
        <w:rPr>
          <w:rFonts w:hint="cs"/>
          <w:sz w:val="24"/>
          <w:szCs w:val="24"/>
          <w:rtl/>
        </w:rPr>
        <w:t>) שם מסיקים תוספות כי הגשה היא מלאכת</w:t>
      </w:r>
      <w:r w:rsidR="00E257B4">
        <w:rPr>
          <w:rFonts w:hint="cs"/>
          <w:sz w:val="24"/>
          <w:szCs w:val="24"/>
          <w:rtl/>
        </w:rPr>
        <w:t xml:space="preserve"> כשרה </w:t>
      </w:r>
      <w:proofErr w:type="spellStart"/>
      <w:r w:rsidR="00E257B4">
        <w:rPr>
          <w:rFonts w:hint="cs"/>
          <w:sz w:val="24"/>
          <w:szCs w:val="24"/>
          <w:rtl/>
        </w:rPr>
        <w:t>ב</w:t>
      </w:r>
      <w:r w:rsidR="00AA680B">
        <w:rPr>
          <w:rFonts w:hint="cs"/>
          <w:sz w:val="24"/>
          <w:szCs w:val="24"/>
          <w:rtl/>
        </w:rPr>
        <w:t>כהנים</w:t>
      </w:r>
      <w:proofErr w:type="spellEnd"/>
      <w:r w:rsidR="00AA680B">
        <w:rPr>
          <w:rFonts w:hint="cs"/>
          <w:sz w:val="24"/>
          <w:szCs w:val="24"/>
          <w:rtl/>
        </w:rPr>
        <w:t xml:space="preserve"> בלבד (</w:t>
      </w:r>
      <w:r w:rsidR="00E257B4">
        <w:rPr>
          <w:rFonts w:hint="cs"/>
          <w:sz w:val="24"/>
          <w:szCs w:val="24"/>
          <w:rtl/>
        </w:rPr>
        <w:t xml:space="preserve">וכך לכאורה כתוב מפורש </w:t>
      </w:r>
      <w:r w:rsidR="00AA680B">
        <w:rPr>
          <w:rFonts w:hint="cs"/>
          <w:sz w:val="24"/>
          <w:szCs w:val="24"/>
          <w:rtl/>
        </w:rPr>
        <w:t xml:space="preserve">בגמרא: </w:t>
      </w:r>
      <w:r w:rsidR="00E257B4" w:rsidRPr="00E257B4">
        <w:rPr>
          <w:rFonts w:cs="Arial" w:hint="cs"/>
          <w:sz w:val="24"/>
          <w:szCs w:val="24"/>
          <w:rtl/>
        </w:rPr>
        <w:t>"</w:t>
      </w:r>
      <w:r w:rsidR="00AA680B" w:rsidRPr="00E257B4">
        <w:rPr>
          <w:rFonts w:cs="Arial"/>
          <w:sz w:val="24"/>
          <w:szCs w:val="24"/>
          <w:rtl/>
        </w:rPr>
        <w:t xml:space="preserve">הגשות. </w:t>
      </w:r>
      <w:proofErr w:type="spellStart"/>
      <w:r w:rsidR="00AA680B" w:rsidRPr="00E257B4">
        <w:rPr>
          <w:rFonts w:cs="Arial"/>
          <w:sz w:val="24"/>
          <w:szCs w:val="24"/>
          <w:rtl/>
        </w:rPr>
        <w:t>דכתיב</w:t>
      </w:r>
      <w:proofErr w:type="spellEnd"/>
      <w:r w:rsidR="00AA680B" w:rsidRPr="00E257B4">
        <w:rPr>
          <w:rFonts w:cs="Arial"/>
          <w:sz w:val="24"/>
          <w:szCs w:val="24"/>
          <w:rtl/>
        </w:rPr>
        <w:t>: וזאת תורת המנחה הקרב אותה בני</w:t>
      </w:r>
      <w:r w:rsidR="00E257B4" w:rsidRPr="00E257B4">
        <w:rPr>
          <w:rFonts w:cs="Arial"/>
          <w:sz w:val="24"/>
          <w:szCs w:val="24"/>
          <w:rtl/>
        </w:rPr>
        <w:t xml:space="preserve"> אהרן, בני אהרן - ולא בנות אהרן</w:t>
      </w:r>
      <w:r w:rsidR="00E257B4" w:rsidRPr="00E257B4">
        <w:rPr>
          <w:rFonts w:hint="cs"/>
          <w:sz w:val="24"/>
          <w:szCs w:val="24"/>
          <w:rtl/>
        </w:rPr>
        <w:t>"</w:t>
      </w:r>
      <w:r w:rsidR="00E257B4">
        <w:rPr>
          <w:rFonts w:hint="cs"/>
          <w:sz w:val="24"/>
          <w:szCs w:val="24"/>
          <w:rtl/>
        </w:rPr>
        <w:t xml:space="preserve">) </w:t>
      </w:r>
      <w:r w:rsidR="00093879">
        <w:rPr>
          <w:rFonts w:hint="cs"/>
          <w:sz w:val="24"/>
          <w:szCs w:val="24"/>
          <w:rtl/>
        </w:rPr>
        <w:t xml:space="preserve">. </w:t>
      </w:r>
      <w:r w:rsidR="00093879" w:rsidRPr="00093879">
        <w:rPr>
          <w:rFonts w:hint="cs"/>
          <w:b/>
          <w:bCs/>
          <w:sz w:val="24"/>
          <w:szCs w:val="24"/>
          <w:rtl/>
        </w:rPr>
        <w:t xml:space="preserve">והשאיר רבינו </w:t>
      </w:r>
      <w:proofErr w:type="spellStart"/>
      <w:r w:rsidR="00093879" w:rsidRPr="00093879">
        <w:rPr>
          <w:rFonts w:hint="cs"/>
          <w:b/>
          <w:bCs/>
          <w:sz w:val="24"/>
          <w:szCs w:val="24"/>
          <w:rtl/>
        </w:rPr>
        <w:t>בצע"ג</w:t>
      </w:r>
      <w:proofErr w:type="spellEnd"/>
      <w:r w:rsidR="00093879">
        <w:rPr>
          <w:rStyle w:val="a5"/>
          <w:b/>
          <w:bCs/>
          <w:sz w:val="24"/>
          <w:szCs w:val="24"/>
          <w:rtl/>
        </w:rPr>
        <w:footnoteReference w:id="7"/>
      </w:r>
      <w:r w:rsidR="00093879" w:rsidRPr="00093879">
        <w:rPr>
          <w:rFonts w:hint="cs"/>
          <w:b/>
          <w:bCs/>
          <w:sz w:val="24"/>
          <w:szCs w:val="24"/>
          <w:rtl/>
        </w:rPr>
        <w:t>.</w:t>
      </w:r>
      <w:r w:rsidR="00093879">
        <w:rPr>
          <w:rFonts w:hint="cs"/>
          <w:sz w:val="24"/>
          <w:szCs w:val="24"/>
          <w:rtl/>
        </w:rPr>
        <w:t xml:space="preserve"> </w:t>
      </w:r>
    </w:p>
    <w:p w:rsidR="00093879" w:rsidRDefault="00093879" w:rsidP="00093879">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כא</w:t>
      </w:r>
      <w:proofErr w:type="spellEnd"/>
      <w:r>
        <w:rPr>
          <w:rFonts w:hint="cs"/>
          <w:b/>
          <w:bCs/>
          <w:sz w:val="28"/>
          <w:szCs w:val="28"/>
          <w:rtl/>
        </w:rPr>
        <w:t xml:space="preserve"> עמוד א</w:t>
      </w:r>
    </w:p>
    <w:p w:rsidR="00093879" w:rsidRDefault="00093879" w:rsidP="00093879">
      <w:pPr>
        <w:rPr>
          <w:sz w:val="24"/>
          <w:szCs w:val="24"/>
          <w:rtl/>
        </w:rPr>
      </w:pPr>
      <w:r>
        <w:rPr>
          <w:rFonts w:hint="cs"/>
          <w:b/>
          <w:bCs/>
          <w:sz w:val="24"/>
          <w:szCs w:val="24"/>
          <w:rtl/>
        </w:rPr>
        <w:t xml:space="preserve">*אלמלא מקרא כתוב- </w:t>
      </w:r>
      <w:r w:rsidRPr="00093879">
        <w:rPr>
          <w:rFonts w:hint="cs"/>
          <w:sz w:val="24"/>
          <w:szCs w:val="24"/>
          <w:rtl/>
        </w:rPr>
        <w:t>רבינו מפנה לעוד שני מקומות שבהם הגמרא אומרת שאם לא היה מקרא כתוב , אי אפשר היה לאומרו:</w:t>
      </w:r>
      <w:r w:rsidR="00946597">
        <w:rPr>
          <w:rStyle w:val="a5"/>
          <w:sz w:val="24"/>
          <w:szCs w:val="24"/>
          <w:rtl/>
        </w:rPr>
        <w:footnoteReference w:id="8"/>
      </w:r>
    </w:p>
    <w:p w:rsidR="00093879" w:rsidRDefault="00093879" w:rsidP="00093879">
      <w:pPr>
        <w:rPr>
          <w:sz w:val="24"/>
          <w:szCs w:val="24"/>
          <w:rtl/>
        </w:rPr>
      </w:pPr>
      <w:r>
        <w:rPr>
          <w:rFonts w:hint="cs"/>
          <w:sz w:val="24"/>
          <w:szCs w:val="24"/>
          <w:rtl/>
        </w:rPr>
        <w:t xml:space="preserve">1. </w:t>
      </w:r>
      <w:r>
        <w:rPr>
          <w:rFonts w:hint="cs"/>
          <w:b/>
          <w:bCs/>
          <w:sz w:val="24"/>
          <w:szCs w:val="24"/>
          <w:rtl/>
        </w:rPr>
        <w:t xml:space="preserve">ראש השנה </w:t>
      </w:r>
      <w:proofErr w:type="spellStart"/>
      <w:r>
        <w:rPr>
          <w:rFonts w:hint="cs"/>
          <w:b/>
          <w:bCs/>
          <w:sz w:val="24"/>
          <w:szCs w:val="24"/>
          <w:rtl/>
        </w:rPr>
        <w:t>יז,ב</w:t>
      </w:r>
      <w:proofErr w:type="spellEnd"/>
      <w:r>
        <w:rPr>
          <w:rFonts w:hint="cs"/>
          <w:b/>
          <w:bCs/>
          <w:sz w:val="24"/>
          <w:szCs w:val="24"/>
          <w:rtl/>
        </w:rPr>
        <w:t xml:space="preserve"> :</w:t>
      </w:r>
      <w:r w:rsidRPr="00093879">
        <w:rPr>
          <w:rFonts w:cs="Arial"/>
          <w:sz w:val="24"/>
          <w:szCs w:val="24"/>
          <w:rtl/>
        </w:rPr>
        <w:t xml:space="preserve">ויעבר ה' על פניו ויקרא, אמר רבי יוחנן: אלמלא מקרא כתוב אי אפשר לאומרו, מלמד שנתעטף הקדוש ברוך הוא כשליח צבור, והראה לו למשה סדר תפלה. אמר לו: כל זמן שישראל </w:t>
      </w:r>
      <w:proofErr w:type="spellStart"/>
      <w:r w:rsidRPr="00093879">
        <w:rPr>
          <w:rFonts w:cs="Arial"/>
          <w:sz w:val="24"/>
          <w:szCs w:val="24"/>
          <w:rtl/>
        </w:rPr>
        <w:t>חוטאין</w:t>
      </w:r>
      <w:proofErr w:type="spellEnd"/>
      <w:r w:rsidRPr="00093879">
        <w:rPr>
          <w:rFonts w:cs="Arial"/>
          <w:sz w:val="24"/>
          <w:szCs w:val="24"/>
          <w:rtl/>
        </w:rPr>
        <w:t xml:space="preserve"> - יעשו לפני כסדר הזה, ואני מוחל להם</w:t>
      </w:r>
    </w:p>
    <w:p w:rsidR="00093879" w:rsidRDefault="00093879" w:rsidP="00093879">
      <w:pPr>
        <w:rPr>
          <w:sz w:val="24"/>
          <w:szCs w:val="24"/>
          <w:rtl/>
        </w:rPr>
      </w:pPr>
      <w:r>
        <w:rPr>
          <w:rFonts w:hint="cs"/>
          <w:sz w:val="24"/>
          <w:szCs w:val="24"/>
          <w:rtl/>
        </w:rPr>
        <w:t xml:space="preserve">2. </w:t>
      </w:r>
      <w:r w:rsidR="00691C53">
        <w:rPr>
          <w:rFonts w:hint="cs"/>
          <w:b/>
          <w:bCs/>
          <w:sz w:val="24"/>
          <w:szCs w:val="24"/>
          <w:rtl/>
        </w:rPr>
        <w:t xml:space="preserve">סוטה </w:t>
      </w:r>
      <w:proofErr w:type="spellStart"/>
      <w:r w:rsidR="00691C53">
        <w:rPr>
          <w:rFonts w:hint="cs"/>
          <w:b/>
          <w:bCs/>
          <w:sz w:val="24"/>
          <w:szCs w:val="24"/>
          <w:rtl/>
        </w:rPr>
        <w:t>יג</w:t>
      </w:r>
      <w:proofErr w:type="spellEnd"/>
      <w:r w:rsidR="00691C53">
        <w:rPr>
          <w:rFonts w:hint="cs"/>
          <w:b/>
          <w:bCs/>
          <w:sz w:val="24"/>
          <w:szCs w:val="24"/>
          <w:rtl/>
        </w:rPr>
        <w:t xml:space="preserve">, ב- </w:t>
      </w:r>
      <w:r w:rsidR="00691C53">
        <w:rPr>
          <w:rFonts w:hint="cs"/>
          <w:sz w:val="24"/>
          <w:szCs w:val="24"/>
          <w:rtl/>
        </w:rPr>
        <w:t xml:space="preserve">משה רבינו נפטר בחלקו של ראובן וקבור בחלקו של גד. הגמרא מתארת את "מסע הלוויה" של משה ואומרת שאם לא מקרא שכתוב לא היה רשות לאומרו. </w:t>
      </w:r>
    </w:p>
    <w:p w:rsidR="00393B09" w:rsidRDefault="00393B09" w:rsidP="00093879">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כב</w:t>
      </w:r>
      <w:proofErr w:type="spellEnd"/>
      <w:r>
        <w:rPr>
          <w:rFonts w:hint="cs"/>
          <w:b/>
          <w:bCs/>
          <w:sz w:val="28"/>
          <w:szCs w:val="28"/>
          <w:rtl/>
        </w:rPr>
        <w:t xml:space="preserve"> עמוד א</w:t>
      </w:r>
    </w:p>
    <w:p w:rsidR="00393B09" w:rsidRDefault="00393B09" w:rsidP="00093879">
      <w:pPr>
        <w:rPr>
          <w:sz w:val="24"/>
          <w:szCs w:val="24"/>
          <w:rtl/>
        </w:rPr>
      </w:pPr>
      <w:r>
        <w:rPr>
          <w:rFonts w:hint="cs"/>
          <w:b/>
          <w:bCs/>
          <w:sz w:val="24"/>
          <w:szCs w:val="24"/>
          <w:rtl/>
        </w:rPr>
        <w:t>*</w:t>
      </w:r>
      <w:proofErr w:type="spellStart"/>
      <w:r>
        <w:rPr>
          <w:rFonts w:hint="cs"/>
          <w:b/>
          <w:bCs/>
          <w:sz w:val="24"/>
          <w:szCs w:val="24"/>
          <w:rtl/>
        </w:rPr>
        <w:t>בשלמא</w:t>
      </w:r>
      <w:proofErr w:type="spellEnd"/>
      <w:r>
        <w:rPr>
          <w:rFonts w:hint="cs"/>
          <w:b/>
          <w:bCs/>
          <w:sz w:val="24"/>
          <w:szCs w:val="24"/>
          <w:rtl/>
        </w:rPr>
        <w:t xml:space="preserve"> רב </w:t>
      </w:r>
      <w:proofErr w:type="spellStart"/>
      <w:r>
        <w:rPr>
          <w:rFonts w:hint="cs"/>
          <w:b/>
          <w:bCs/>
          <w:sz w:val="24"/>
          <w:szCs w:val="24"/>
          <w:rtl/>
        </w:rPr>
        <w:t>הונא</w:t>
      </w:r>
      <w:proofErr w:type="spellEnd"/>
      <w:r>
        <w:rPr>
          <w:rFonts w:hint="cs"/>
          <w:b/>
          <w:bCs/>
          <w:sz w:val="24"/>
          <w:szCs w:val="24"/>
          <w:rtl/>
        </w:rPr>
        <w:t xml:space="preserve"> קרי בכהני- </w:t>
      </w:r>
      <w:r w:rsidRPr="00393B09">
        <w:rPr>
          <w:rFonts w:hint="cs"/>
          <w:sz w:val="24"/>
          <w:szCs w:val="24"/>
          <w:rtl/>
        </w:rPr>
        <w:t xml:space="preserve">הגמרא אומרת כי רב </w:t>
      </w:r>
      <w:proofErr w:type="spellStart"/>
      <w:r w:rsidRPr="00393B09">
        <w:rPr>
          <w:rFonts w:hint="cs"/>
          <w:sz w:val="24"/>
          <w:szCs w:val="24"/>
          <w:rtl/>
        </w:rPr>
        <w:t>הונא</w:t>
      </w:r>
      <w:proofErr w:type="spellEnd"/>
      <w:r w:rsidRPr="00393B09">
        <w:rPr>
          <w:rFonts w:hint="cs"/>
          <w:sz w:val="24"/>
          <w:szCs w:val="24"/>
          <w:rtl/>
        </w:rPr>
        <w:t xml:space="preserve"> היה עולה לתורה ראשון, כי גם </w:t>
      </w:r>
      <w:proofErr w:type="spellStart"/>
      <w:r w:rsidRPr="00393B09">
        <w:rPr>
          <w:rFonts w:hint="cs"/>
          <w:sz w:val="24"/>
          <w:szCs w:val="24"/>
          <w:rtl/>
        </w:rPr>
        <w:t>הכהנים</w:t>
      </w:r>
      <w:proofErr w:type="spellEnd"/>
      <w:r w:rsidRPr="00393B09">
        <w:rPr>
          <w:rFonts w:hint="cs"/>
          <w:sz w:val="24"/>
          <w:szCs w:val="24"/>
          <w:rtl/>
        </w:rPr>
        <w:t xml:space="preserve"> החשובים של ארץ ישראל , רבי אמי ורבי אסי </w:t>
      </w:r>
      <w:r>
        <w:rPr>
          <w:rFonts w:hint="cs"/>
          <w:sz w:val="24"/>
          <w:szCs w:val="24"/>
          <w:rtl/>
        </w:rPr>
        <w:t>היו כפופים לו. משמע ש</w:t>
      </w:r>
      <w:r w:rsidR="002031C3">
        <w:rPr>
          <w:rFonts w:hint="cs"/>
          <w:sz w:val="24"/>
          <w:szCs w:val="24"/>
          <w:rtl/>
        </w:rPr>
        <w:t xml:space="preserve">אם לא היו כפופים לו לא היה עולה כי אין לעלות לפני כהן. רבינו מפנה </w:t>
      </w:r>
      <w:proofErr w:type="spellStart"/>
      <w:r w:rsidR="002031C3">
        <w:rPr>
          <w:rFonts w:hint="cs"/>
          <w:sz w:val="24"/>
          <w:szCs w:val="24"/>
          <w:rtl/>
        </w:rPr>
        <w:t>לתוד"ה</w:t>
      </w:r>
      <w:proofErr w:type="spellEnd"/>
      <w:r w:rsidR="002031C3">
        <w:rPr>
          <w:rFonts w:hint="cs"/>
          <w:sz w:val="24"/>
          <w:szCs w:val="24"/>
          <w:rtl/>
        </w:rPr>
        <w:t xml:space="preserve"> "הכי </w:t>
      </w:r>
      <w:proofErr w:type="spellStart"/>
      <w:r w:rsidR="002031C3">
        <w:rPr>
          <w:rFonts w:hint="cs"/>
          <w:sz w:val="24"/>
          <w:szCs w:val="24"/>
          <w:rtl/>
        </w:rPr>
        <w:t>קאמר</w:t>
      </w:r>
      <w:proofErr w:type="spellEnd"/>
      <w:r w:rsidR="002031C3">
        <w:rPr>
          <w:rFonts w:hint="cs"/>
          <w:sz w:val="24"/>
          <w:szCs w:val="24"/>
          <w:rtl/>
        </w:rPr>
        <w:t xml:space="preserve">" , שבאחד מתירוציו אומר כי דווקא בשבתות כאשר יש כינוס רב של אנשים, תלמיד חכם (שאינו גדול הדור) לא יעלה לפני </w:t>
      </w:r>
      <w:proofErr w:type="spellStart"/>
      <w:r w:rsidR="002031C3">
        <w:rPr>
          <w:rFonts w:hint="cs"/>
          <w:sz w:val="24"/>
          <w:szCs w:val="24"/>
          <w:rtl/>
        </w:rPr>
        <w:t>כהנים</w:t>
      </w:r>
      <w:proofErr w:type="spellEnd"/>
      <w:r w:rsidR="002031C3">
        <w:rPr>
          <w:rFonts w:hint="cs"/>
          <w:sz w:val="24"/>
          <w:szCs w:val="24"/>
          <w:rtl/>
        </w:rPr>
        <w:t xml:space="preserve"> , אך בשני וחמישי היה רב </w:t>
      </w:r>
      <w:proofErr w:type="spellStart"/>
      <w:r w:rsidR="002031C3">
        <w:rPr>
          <w:rFonts w:hint="cs"/>
          <w:sz w:val="24"/>
          <w:szCs w:val="24"/>
          <w:rtl/>
        </w:rPr>
        <w:t>הונא</w:t>
      </w:r>
      <w:proofErr w:type="spellEnd"/>
      <w:r w:rsidR="002031C3">
        <w:rPr>
          <w:rFonts w:hint="cs"/>
          <w:sz w:val="24"/>
          <w:szCs w:val="24"/>
          <w:rtl/>
        </w:rPr>
        <w:t xml:space="preserve"> עולה ראשון גם אם רבי אמי ורבי אסי לא היו כפופים לו. </w:t>
      </w:r>
    </w:p>
    <w:p w:rsidR="002031C3" w:rsidRDefault="002031C3" w:rsidP="00093879">
      <w:pPr>
        <w:rPr>
          <w:b/>
          <w:bCs/>
          <w:sz w:val="28"/>
          <w:szCs w:val="28"/>
          <w:rtl/>
        </w:rPr>
      </w:pPr>
      <w:r>
        <w:rPr>
          <w:rFonts w:hint="cs"/>
          <w:sz w:val="24"/>
          <w:szCs w:val="24"/>
          <w:rtl/>
        </w:rPr>
        <w:t xml:space="preserve">                                  </w:t>
      </w:r>
      <w:r w:rsidR="0072649B">
        <w:rPr>
          <w:rFonts w:hint="cs"/>
          <w:sz w:val="24"/>
          <w:szCs w:val="24"/>
          <w:rtl/>
        </w:rPr>
        <w:t xml:space="preserve">  </w:t>
      </w:r>
      <w:r>
        <w:rPr>
          <w:rFonts w:hint="cs"/>
          <w:sz w:val="24"/>
          <w:szCs w:val="24"/>
          <w:rtl/>
        </w:rPr>
        <w:t xml:space="preserve">    </w:t>
      </w:r>
      <w:r w:rsidR="0072649B">
        <w:rPr>
          <w:rFonts w:hint="cs"/>
          <w:b/>
          <w:bCs/>
          <w:sz w:val="28"/>
          <w:szCs w:val="28"/>
          <w:rtl/>
        </w:rPr>
        <w:t xml:space="preserve">דף </w:t>
      </w:r>
      <w:proofErr w:type="spellStart"/>
      <w:r w:rsidR="0072649B">
        <w:rPr>
          <w:rFonts w:hint="cs"/>
          <w:b/>
          <w:bCs/>
          <w:sz w:val="28"/>
          <w:szCs w:val="28"/>
          <w:rtl/>
        </w:rPr>
        <w:t>כג</w:t>
      </w:r>
      <w:proofErr w:type="spellEnd"/>
      <w:r w:rsidR="0072649B">
        <w:rPr>
          <w:rFonts w:hint="cs"/>
          <w:b/>
          <w:bCs/>
          <w:sz w:val="28"/>
          <w:szCs w:val="28"/>
          <w:rtl/>
        </w:rPr>
        <w:t xml:space="preserve"> עמוד א</w:t>
      </w:r>
    </w:p>
    <w:p w:rsidR="0072649B" w:rsidRDefault="0072649B" w:rsidP="00093879">
      <w:pPr>
        <w:rPr>
          <w:sz w:val="24"/>
          <w:szCs w:val="24"/>
          <w:rtl/>
        </w:rPr>
      </w:pPr>
      <w:r>
        <w:rPr>
          <w:rFonts w:hint="cs"/>
          <w:b/>
          <w:bCs/>
          <w:sz w:val="24"/>
          <w:szCs w:val="24"/>
          <w:rtl/>
        </w:rPr>
        <w:lastRenderedPageBreak/>
        <w:t xml:space="preserve">*ואפילו </w:t>
      </w:r>
      <w:proofErr w:type="spellStart"/>
      <w:r>
        <w:rPr>
          <w:rFonts w:hint="cs"/>
          <w:b/>
          <w:bCs/>
          <w:sz w:val="24"/>
          <w:szCs w:val="24"/>
          <w:rtl/>
        </w:rPr>
        <w:t>אשה</w:t>
      </w:r>
      <w:proofErr w:type="spellEnd"/>
      <w:r>
        <w:rPr>
          <w:rFonts w:hint="cs"/>
          <w:b/>
          <w:bCs/>
          <w:sz w:val="24"/>
          <w:szCs w:val="24"/>
          <w:rtl/>
        </w:rPr>
        <w:t xml:space="preserve">-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"הא רבי יהודה" (ראש השנה לג, א). ר"י בר יהודה רוצה להוכיח מהגמרא שלנו כי נשים יכולות לברך על מצווה שהן פטורות ממנה. כתוב </w:t>
      </w:r>
      <w:proofErr w:type="spellStart"/>
      <w:r>
        <w:rPr>
          <w:rFonts w:hint="cs"/>
          <w:sz w:val="24"/>
          <w:szCs w:val="24"/>
          <w:rtl/>
        </w:rPr>
        <w:t>בגמרתינו</w:t>
      </w:r>
      <w:proofErr w:type="spellEnd"/>
      <w:r>
        <w:rPr>
          <w:rFonts w:hint="cs"/>
          <w:sz w:val="24"/>
          <w:szCs w:val="24"/>
          <w:rtl/>
        </w:rPr>
        <w:t xml:space="preserve"> כי בעיקרון נשים יכולות לעלות לתורה ולברך , למרות שאינן חייבות בלימוד תורה. רבינו תם דוחה את ראייתו משני טעמים:</w:t>
      </w:r>
    </w:p>
    <w:p w:rsidR="0072649B" w:rsidRDefault="0072649B" w:rsidP="00093879">
      <w:pPr>
        <w:rPr>
          <w:sz w:val="24"/>
          <w:szCs w:val="24"/>
          <w:rtl/>
        </w:rPr>
      </w:pPr>
      <w:r>
        <w:rPr>
          <w:rFonts w:hint="cs"/>
          <w:sz w:val="24"/>
          <w:szCs w:val="24"/>
          <w:rtl/>
        </w:rPr>
        <w:t xml:space="preserve">א. הברכות בעליה לתורה הן על </w:t>
      </w:r>
      <w:r>
        <w:rPr>
          <w:rFonts w:hint="cs"/>
          <w:b/>
          <w:bCs/>
          <w:sz w:val="24"/>
          <w:szCs w:val="24"/>
          <w:rtl/>
        </w:rPr>
        <w:t>הקריאה</w:t>
      </w:r>
      <w:r>
        <w:rPr>
          <w:rFonts w:hint="cs"/>
          <w:sz w:val="24"/>
          <w:szCs w:val="24"/>
          <w:rtl/>
        </w:rPr>
        <w:t xml:space="preserve"> ולא על מצוות תלמוד תורה</w:t>
      </w:r>
    </w:p>
    <w:p w:rsidR="0072649B" w:rsidRDefault="0072649B" w:rsidP="00093879">
      <w:pPr>
        <w:rPr>
          <w:sz w:val="24"/>
          <w:szCs w:val="24"/>
          <w:rtl/>
        </w:rPr>
      </w:pPr>
      <w:r>
        <w:rPr>
          <w:rFonts w:hint="cs"/>
          <w:sz w:val="24"/>
          <w:szCs w:val="24"/>
          <w:rtl/>
        </w:rPr>
        <w:t xml:space="preserve">ב. מדובר </w:t>
      </w:r>
      <w:proofErr w:type="spellStart"/>
      <w:r>
        <w:rPr>
          <w:rFonts w:hint="cs"/>
          <w:sz w:val="24"/>
          <w:szCs w:val="24"/>
          <w:rtl/>
        </w:rPr>
        <w:t>שהאשה</w:t>
      </w:r>
      <w:proofErr w:type="spellEnd"/>
      <w:r>
        <w:rPr>
          <w:rFonts w:hint="cs"/>
          <w:sz w:val="24"/>
          <w:szCs w:val="24"/>
          <w:rtl/>
        </w:rPr>
        <w:t xml:space="preserve"> עולה באמצע, ובימים ההם מי שעלה באמצע כלל לא בירך. </w:t>
      </w:r>
    </w:p>
    <w:p w:rsidR="007D6E4F" w:rsidRDefault="007D6E4F" w:rsidP="00093879">
      <w:pPr>
        <w:rPr>
          <w:b/>
          <w:bCs/>
          <w:sz w:val="24"/>
          <w:szCs w:val="24"/>
          <w:rtl/>
        </w:rPr>
      </w:pPr>
      <w:r>
        <w:rPr>
          <w:rFonts w:hint="cs"/>
          <w:b/>
          <w:bCs/>
          <w:sz w:val="24"/>
          <w:szCs w:val="24"/>
          <w:rtl/>
        </w:rPr>
        <w:t xml:space="preserve">*כבוד הציבור- </w:t>
      </w:r>
      <w:r w:rsidRPr="007D6E4F">
        <w:rPr>
          <w:rFonts w:hint="cs"/>
          <w:sz w:val="24"/>
          <w:szCs w:val="24"/>
          <w:rtl/>
        </w:rPr>
        <w:t xml:space="preserve">עיין גיליון </w:t>
      </w:r>
      <w:proofErr w:type="spellStart"/>
      <w:r w:rsidRPr="007D6E4F">
        <w:rPr>
          <w:rFonts w:hint="cs"/>
          <w:sz w:val="24"/>
          <w:szCs w:val="24"/>
          <w:rtl/>
        </w:rPr>
        <w:t>הש"ס</w:t>
      </w:r>
      <w:proofErr w:type="spellEnd"/>
      <w:r w:rsidRPr="007D6E4F">
        <w:rPr>
          <w:rFonts w:hint="cs"/>
          <w:sz w:val="24"/>
          <w:szCs w:val="24"/>
          <w:rtl/>
        </w:rPr>
        <w:t xml:space="preserve"> כד, ב</w:t>
      </w:r>
    </w:p>
    <w:p w:rsidR="007D6E4F" w:rsidRDefault="007D6E4F" w:rsidP="00093879">
      <w:pPr>
        <w:rPr>
          <w:sz w:val="24"/>
          <w:szCs w:val="24"/>
          <w:rtl/>
        </w:rPr>
      </w:pPr>
      <w:r>
        <w:rPr>
          <w:rFonts w:hint="cs"/>
          <w:b/>
          <w:bCs/>
          <w:sz w:val="24"/>
          <w:szCs w:val="24"/>
          <w:rtl/>
        </w:rPr>
        <w:t xml:space="preserve">*מפטיר מהו שיעלה-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 בשני ובחמישי" (תענית </w:t>
      </w:r>
      <w:proofErr w:type="spellStart"/>
      <w:r>
        <w:rPr>
          <w:rFonts w:hint="cs"/>
          <w:sz w:val="24"/>
          <w:szCs w:val="24"/>
          <w:rtl/>
        </w:rPr>
        <w:t>כט</w:t>
      </w:r>
      <w:proofErr w:type="spellEnd"/>
      <w:r>
        <w:rPr>
          <w:rFonts w:hint="cs"/>
          <w:sz w:val="24"/>
          <w:szCs w:val="24"/>
          <w:rtl/>
        </w:rPr>
        <w:t xml:space="preserve">, ב). הגמרא אומרת כי תשעה באב שחל ביום שני או חמישי , עולים שלושה ומפטיר אחד. ר"ת מדייק מכאן כי מפטיר עולה למניין (גם בתשעה באב וגם בכל שבת למניין שבעה) ,שברי בימי שני וחמישי אסור להעלות ארבעה. </w:t>
      </w:r>
    </w:p>
    <w:p w:rsidR="007D6E4F" w:rsidRPr="007D6E4F" w:rsidRDefault="007D6E4F" w:rsidP="00093879">
      <w:pPr>
        <w:rPr>
          <w:sz w:val="24"/>
          <w:szCs w:val="24"/>
          <w:rtl/>
        </w:rPr>
      </w:pPr>
    </w:p>
    <w:p w:rsidR="0072649B" w:rsidRDefault="00C702F3" w:rsidP="00093879">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"כיון..."- </w:t>
      </w:r>
      <w:r>
        <w:rPr>
          <w:rFonts w:hint="cs"/>
          <w:sz w:val="24"/>
          <w:szCs w:val="24"/>
          <w:rtl/>
        </w:rPr>
        <w:t xml:space="preserve">תוספות אומרים כי כמו שבתפילת ערבית בימי החול תקנו לומר (בחו"ל) את ברכת "יראו עינינו" כדי להכריע תפילת ערבית רשות כך תקנו לומר חצי קדיש לפני עליית השביעי כדי לציין שהמפטיר איננו עולה למניין שבעה. </w:t>
      </w:r>
    </w:p>
    <w:p w:rsidR="00C702F3" w:rsidRDefault="00C702F3" w:rsidP="00093879">
      <w:pPr>
        <w:rPr>
          <w:sz w:val="24"/>
          <w:szCs w:val="24"/>
          <w:rtl/>
        </w:rPr>
      </w:pPr>
      <w:r>
        <w:rPr>
          <w:rFonts w:hint="cs"/>
          <w:sz w:val="24"/>
          <w:szCs w:val="24"/>
          <w:rtl/>
        </w:rPr>
        <w:t>רבינו מפנה לשלושה מקורות:</w:t>
      </w:r>
    </w:p>
    <w:p w:rsidR="00C702F3" w:rsidRDefault="00C702F3" w:rsidP="00093879">
      <w:pPr>
        <w:rPr>
          <w:sz w:val="24"/>
          <w:szCs w:val="24"/>
          <w:rtl/>
        </w:rPr>
      </w:pPr>
      <w:r>
        <w:rPr>
          <w:rFonts w:hint="cs"/>
          <w:sz w:val="24"/>
          <w:szCs w:val="24"/>
          <w:rtl/>
        </w:rPr>
        <w:t xml:space="preserve">א. </w:t>
      </w:r>
      <w:proofErr w:type="spellStart"/>
      <w:r>
        <w:rPr>
          <w:rFonts w:hint="cs"/>
          <w:sz w:val="24"/>
          <w:szCs w:val="24"/>
          <w:rtl/>
        </w:rPr>
        <w:t>תוד"ה</w:t>
      </w:r>
      <w:proofErr w:type="spellEnd"/>
      <w:r>
        <w:rPr>
          <w:rFonts w:hint="cs"/>
          <w:sz w:val="24"/>
          <w:szCs w:val="24"/>
          <w:rtl/>
        </w:rPr>
        <w:t xml:space="preserve"> "מברך" (ברכות ב, א) </w:t>
      </w:r>
      <w:r>
        <w:rPr>
          <w:sz w:val="24"/>
          <w:szCs w:val="24"/>
          <w:rtl/>
        </w:rPr>
        <w:t>–</w:t>
      </w:r>
      <w:r>
        <w:rPr>
          <w:rFonts w:hint="cs"/>
          <w:sz w:val="24"/>
          <w:szCs w:val="24"/>
          <w:rtl/>
        </w:rPr>
        <w:t xml:space="preserve"> כתוב שתקנו את ברכת "יראו עינינו" בגלל סיבה אחרת לגמרי והיא שהתפילה תמשך עוד קצת ואז המאחרים לא יוותרו לבדם בבית הכנסת בסיום התפילה (בתי הכנסת שלהם היו בשדה וזה היה מקום סכנה). </w:t>
      </w:r>
    </w:p>
    <w:p w:rsidR="00C702F3" w:rsidRDefault="00C702F3" w:rsidP="00093879">
      <w:pPr>
        <w:rPr>
          <w:sz w:val="24"/>
          <w:szCs w:val="24"/>
          <w:rtl/>
        </w:rPr>
      </w:pPr>
      <w:r>
        <w:rPr>
          <w:rFonts w:hint="cs"/>
          <w:sz w:val="24"/>
          <w:szCs w:val="24"/>
          <w:rtl/>
        </w:rPr>
        <w:t xml:space="preserve">ב. </w:t>
      </w:r>
      <w:proofErr w:type="spellStart"/>
      <w:r>
        <w:rPr>
          <w:rFonts w:hint="cs"/>
          <w:sz w:val="24"/>
          <w:szCs w:val="24"/>
          <w:rtl/>
        </w:rPr>
        <w:t>תוד"ה</w:t>
      </w:r>
      <w:proofErr w:type="spellEnd"/>
      <w:r>
        <w:rPr>
          <w:rFonts w:hint="cs"/>
          <w:sz w:val="24"/>
          <w:szCs w:val="24"/>
          <w:rtl/>
        </w:rPr>
        <w:t xml:space="preserve"> "רבי יוחנן" (ברכות ד, ב) </w:t>
      </w:r>
      <w:r>
        <w:rPr>
          <w:sz w:val="24"/>
          <w:szCs w:val="24"/>
          <w:rtl/>
        </w:rPr>
        <w:t>–</w:t>
      </w:r>
      <w:r>
        <w:rPr>
          <w:rFonts w:hint="cs"/>
          <w:sz w:val="24"/>
          <w:szCs w:val="24"/>
          <w:rtl/>
        </w:rPr>
        <w:t xml:space="preserve"> ג"כ מציין את מה שנאמר בדף ב, א וכן מוסיף שבברכת יראו עינינו יש 18 אזכרות כנגד 18 ברכות תפילת העמידה</w:t>
      </w:r>
    </w:p>
    <w:p w:rsidR="00C702F3" w:rsidRDefault="00C702F3" w:rsidP="00093879">
      <w:pPr>
        <w:rPr>
          <w:sz w:val="24"/>
          <w:szCs w:val="24"/>
          <w:rtl/>
        </w:rPr>
      </w:pPr>
      <w:r>
        <w:rPr>
          <w:rFonts w:hint="cs"/>
          <w:sz w:val="24"/>
          <w:szCs w:val="24"/>
          <w:rtl/>
        </w:rPr>
        <w:t xml:space="preserve">ג. </w:t>
      </w:r>
      <w:proofErr w:type="spellStart"/>
      <w:r w:rsidR="008C5F02">
        <w:rPr>
          <w:rFonts w:hint="cs"/>
          <w:sz w:val="24"/>
          <w:szCs w:val="24"/>
          <w:rtl/>
        </w:rPr>
        <w:t>תוד"ה</w:t>
      </w:r>
      <w:proofErr w:type="spellEnd"/>
      <w:r w:rsidR="008C5F02">
        <w:rPr>
          <w:rFonts w:hint="cs"/>
          <w:sz w:val="24"/>
          <w:szCs w:val="24"/>
          <w:rtl/>
        </w:rPr>
        <w:t xml:space="preserve"> "והלכתא" (ברכות </w:t>
      </w:r>
      <w:proofErr w:type="spellStart"/>
      <w:r w:rsidR="008C5F02">
        <w:rPr>
          <w:rFonts w:hint="cs"/>
          <w:sz w:val="24"/>
          <w:szCs w:val="24"/>
          <w:rtl/>
        </w:rPr>
        <w:t>כז</w:t>
      </w:r>
      <w:proofErr w:type="spellEnd"/>
      <w:r w:rsidR="008C5F02">
        <w:rPr>
          <w:rFonts w:hint="cs"/>
          <w:sz w:val="24"/>
          <w:szCs w:val="24"/>
          <w:rtl/>
        </w:rPr>
        <w:t xml:space="preserve">, ב) </w:t>
      </w:r>
      <w:r w:rsidR="008C5F02">
        <w:rPr>
          <w:sz w:val="24"/>
          <w:szCs w:val="24"/>
          <w:rtl/>
        </w:rPr>
        <w:t>–</w:t>
      </w:r>
      <w:r w:rsidR="008C5F02">
        <w:rPr>
          <w:rFonts w:hint="cs"/>
          <w:sz w:val="24"/>
          <w:szCs w:val="24"/>
          <w:rtl/>
        </w:rPr>
        <w:t xml:space="preserve"> אומר כי תקנו לומר פסוקים (ברכת יראו עינינו) וקדיש אחר כך כדי לציין שתפילת ערבית רשות (כמו בתוספות </w:t>
      </w:r>
      <w:proofErr w:type="spellStart"/>
      <w:r w:rsidR="008C5F02">
        <w:rPr>
          <w:rFonts w:hint="cs"/>
          <w:sz w:val="24"/>
          <w:szCs w:val="24"/>
          <w:rtl/>
        </w:rPr>
        <w:t>אצלינו</w:t>
      </w:r>
      <w:proofErr w:type="spellEnd"/>
      <w:r w:rsidR="008C5F02">
        <w:rPr>
          <w:rFonts w:hint="cs"/>
          <w:sz w:val="24"/>
          <w:szCs w:val="24"/>
          <w:rtl/>
        </w:rPr>
        <w:t xml:space="preserve"> במסכת מגילה). </w:t>
      </w:r>
    </w:p>
    <w:p w:rsidR="008C5F02" w:rsidRDefault="008C5F02" w:rsidP="00093879">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כג</w:t>
      </w:r>
      <w:proofErr w:type="spellEnd"/>
      <w:r>
        <w:rPr>
          <w:rFonts w:hint="cs"/>
          <w:b/>
          <w:bCs/>
          <w:sz w:val="28"/>
          <w:szCs w:val="28"/>
          <w:rtl/>
        </w:rPr>
        <w:t xml:space="preserve"> עמוד ב</w:t>
      </w:r>
    </w:p>
    <w:p w:rsidR="008C5F02" w:rsidRDefault="008C5F02" w:rsidP="006F6E96">
      <w:pPr>
        <w:rPr>
          <w:b/>
          <w:bCs/>
          <w:sz w:val="24"/>
          <w:szCs w:val="24"/>
          <w:rtl/>
        </w:rPr>
      </w:pPr>
      <w:r>
        <w:rPr>
          <w:rFonts w:hint="cs"/>
          <w:b/>
          <w:bCs/>
          <w:sz w:val="28"/>
          <w:szCs w:val="28"/>
          <w:rtl/>
        </w:rPr>
        <w:t>*</w:t>
      </w:r>
      <w:r w:rsidRPr="008C5F02">
        <w:rPr>
          <w:rFonts w:hint="cs"/>
          <w:b/>
          <w:bCs/>
          <w:sz w:val="24"/>
          <w:szCs w:val="24"/>
          <w:rtl/>
        </w:rPr>
        <w:t xml:space="preserve">כיוון דבעי </w:t>
      </w:r>
      <w:proofErr w:type="spellStart"/>
      <w:r w:rsidRPr="008C5F02">
        <w:rPr>
          <w:rFonts w:hint="cs"/>
          <w:b/>
          <w:bCs/>
          <w:sz w:val="24"/>
          <w:szCs w:val="24"/>
          <w:rtl/>
        </w:rPr>
        <w:t>למימר</w:t>
      </w:r>
      <w:proofErr w:type="spellEnd"/>
      <w:r w:rsidRPr="008C5F02">
        <w:rPr>
          <w:rFonts w:hint="cs"/>
          <w:b/>
          <w:bCs/>
          <w:sz w:val="24"/>
          <w:szCs w:val="24"/>
          <w:rtl/>
        </w:rPr>
        <w:t xml:space="preserve"> </w:t>
      </w:r>
      <w:r w:rsidR="006F6E96">
        <w:rPr>
          <w:rFonts w:hint="cs"/>
          <w:b/>
          <w:bCs/>
          <w:sz w:val="24"/>
          <w:szCs w:val="24"/>
          <w:rtl/>
        </w:rPr>
        <w:t>ל</w:t>
      </w:r>
      <w:r w:rsidRPr="008C5F02">
        <w:rPr>
          <w:rFonts w:hint="cs"/>
          <w:b/>
          <w:bCs/>
          <w:sz w:val="24"/>
          <w:szCs w:val="24"/>
          <w:rtl/>
        </w:rPr>
        <w:t>אלוהינו-</w:t>
      </w:r>
      <w:r>
        <w:rPr>
          <w:rFonts w:hint="cs"/>
          <w:b/>
          <w:bCs/>
          <w:sz w:val="28"/>
          <w:szCs w:val="28"/>
          <w:rtl/>
        </w:rPr>
        <w:t xml:space="preserve"> </w:t>
      </w:r>
      <w:r w:rsidR="006F6E96">
        <w:rPr>
          <w:rFonts w:hint="cs"/>
          <w:sz w:val="24"/>
          <w:szCs w:val="24"/>
          <w:rtl/>
        </w:rPr>
        <w:t xml:space="preserve">רבינו מפנה </w:t>
      </w:r>
      <w:proofErr w:type="spellStart"/>
      <w:r w:rsidR="006F6E96">
        <w:rPr>
          <w:rFonts w:hint="cs"/>
          <w:sz w:val="24"/>
          <w:szCs w:val="24"/>
          <w:rtl/>
        </w:rPr>
        <w:t>לתוד"ה</w:t>
      </w:r>
      <w:proofErr w:type="spellEnd"/>
      <w:r w:rsidR="006F6E96">
        <w:rPr>
          <w:rFonts w:hint="cs"/>
          <w:sz w:val="24"/>
          <w:szCs w:val="24"/>
          <w:rtl/>
        </w:rPr>
        <w:t xml:space="preserve"> "נברך" (ברכות מט, ב) המציין כי בכל מקרה אומרים "אלוהינו" (ללא ל') כי "לאלוהינו" אומרים רק כאשר הדבר קשור לשירה והודאה  (שירו </w:t>
      </w:r>
      <w:r w:rsidR="006F6E96">
        <w:rPr>
          <w:rFonts w:hint="cs"/>
          <w:b/>
          <w:bCs/>
          <w:sz w:val="24"/>
          <w:szCs w:val="24"/>
          <w:rtl/>
        </w:rPr>
        <w:t>לה' ).</w:t>
      </w:r>
    </w:p>
    <w:p w:rsidR="006F6E96" w:rsidRDefault="006F6E96" w:rsidP="006F6E96">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"לא שנו"- </w:t>
      </w:r>
      <w:r w:rsidRPr="006F6E96">
        <w:rPr>
          <w:rFonts w:hint="cs"/>
          <w:sz w:val="24"/>
          <w:szCs w:val="24"/>
          <w:rtl/>
        </w:rPr>
        <w:t xml:space="preserve">הגמרא מחלקת בין מקום שיש מתרגם למקום שאין מתרגם . תוספות מציינים כי עצם זה שהגמרא  מציינת שיש מקום ללא מתרגם , </w:t>
      </w:r>
      <w:r w:rsidRPr="006F6E96">
        <w:rPr>
          <w:rFonts w:hint="cs"/>
          <w:b/>
          <w:bCs/>
          <w:sz w:val="24"/>
          <w:szCs w:val="24"/>
          <w:rtl/>
        </w:rPr>
        <w:t xml:space="preserve">אנו סומכים על כך ולא מתרגמים </w:t>
      </w:r>
      <w:proofErr w:type="spellStart"/>
      <w:r w:rsidRPr="006F6E96">
        <w:rPr>
          <w:rFonts w:hint="cs"/>
          <w:b/>
          <w:bCs/>
          <w:sz w:val="24"/>
          <w:szCs w:val="24"/>
          <w:rtl/>
        </w:rPr>
        <w:t>הפטרות</w:t>
      </w:r>
      <w:proofErr w:type="spellEnd"/>
      <w:r w:rsidRPr="006F6E96">
        <w:rPr>
          <w:rFonts w:hint="cs"/>
          <w:b/>
          <w:bCs/>
          <w:sz w:val="24"/>
          <w:szCs w:val="24"/>
          <w:rtl/>
        </w:rPr>
        <w:t xml:space="preserve"> ופרשיות</w:t>
      </w:r>
      <w:r w:rsidRPr="006F6E96">
        <w:rPr>
          <w:rFonts w:hint="cs"/>
          <w:sz w:val="24"/>
          <w:szCs w:val="24"/>
          <w:rtl/>
        </w:rPr>
        <w:t xml:space="preserve"> . </w:t>
      </w:r>
      <w:r>
        <w:rPr>
          <w:rFonts w:hint="cs"/>
          <w:sz w:val="24"/>
          <w:szCs w:val="24"/>
          <w:rtl/>
        </w:rPr>
        <w:t xml:space="preserve">רבינו מפנה לתוספות ד"ה "ואם היו" (מגילה כד, א) ושם דווקא תוספות כותבים </w:t>
      </w:r>
      <w:r w:rsidRPr="006F6E96">
        <w:rPr>
          <w:rFonts w:hint="cs"/>
          <w:b/>
          <w:bCs/>
          <w:sz w:val="24"/>
          <w:szCs w:val="24"/>
          <w:rtl/>
        </w:rPr>
        <w:t>שהמנהג לתרגם</w:t>
      </w:r>
      <w:r>
        <w:rPr>
          <w:rFonts w:hint="cs"/>
          <w:sz w:val="24"/>
          <w:szCs w:val="24"/>
          <w:rtl/>
        </w:rPr>
        <w:t xml:space="preserve"> ואף מסביר פרטים שונים לגבי המנהג הזה.</w:t>
      </w:r>
    </w:p>
    <w:p w:rsidR="006F6E96" w:rsidRDefault="006F6E96" w:rsidP="006F6E96">
      <w:pPr>
        <w:rPr>
          <w:b/>
          <w:bCs/>
          <w:sz w:val="28"/>
          <w:szCs w:val="28"/>
          <w:rtl/>
        </w:rPr>
      </w:pPr>
      <w:r>
        <w:rPr>
          <w:rFonts w:hint="cs"/>
          <w:sz w:val="24"/>
          <w:szCs w:val="24"/>
          <w:rtl/>
        </w:rPr>
        <w:t xml:space="preserve">                                            </w:t>
      </w:r>
      <w:r>
        <w:rPr>
          <w:rFonts w:hint="cs"/>
          <w:b/>
          <w:bCs/>
          <w:sz w:val="28"/>
          <w:szCs w:val="28"/>
          <w:rtl/>
        </w:rPr>
        <w:t>דף כד עמוד א</w:t>
      </w:r>
    </w:p>
    <w:p w:rsidR="006F6E96" w:rsidRDefault="006F6E96" w:rsidP="006F6E96">
      <w:pPr>
        <w:rPr>
          <w:sz w:val="24"/>
          <w:szCs w:val="24"/>
          <w:rtl/>
        </w:rPr>
      </w:pPr>
      <w:r>
        <w:rPr>
          <w:rFonts w:hint="cs"/>
          <w:b/>
          <w:bCs/>
          <w:sz w:val="24"/>
          <w:szCs w:val="24"/>
          <w:rtl/>
        </w:rPr>
        <w:t xml:space="preserve">*אמר רב אסי כנגד תורה, נביאים וכתובים- </w:t>
      </w:r>
      <w:r w:rsidR="0033532A" w:rsidRPr="0033532A">
        <w:rPr>
          <w:rFonts w:hint="cs"/>
          <w:sz w:val="24"/>
          <w:szCs w:val="24"/>
          <w:rtl/>
        </w:rPr>
        <w:t>רבינו מפנה למדרש רבה (דברים , פרשת כי תבוא , פרשה ז) שם כתוב כי חיוב שלושה פסוקים לכל עולה זה כנגד שלושת האבות או כנגד משה, אהרן ומרים</w:t>
      </w:r>
      <w:r w:rsidRPr="0033532A">
        <w:rPr>
          <w:rFonts w:hint="cs"/>
          <w:sz w:val="24"/>
          <w:szCs w:val="24"/>
          <w:rtl/>
        </w:rPr>
        <w:t xml:space="preserve"> </w:t>
      </w:r>
    </w:p>
    <w:p w:rsidR="003C3AEC" w:rsidRDefault="0033532A" w:rsidP="003C3AEC">
      <w:pPr>
        <w:rPr>
          <w:sz w:val="24"/>
          <w:szCs w:val="24"/>
          <w:rtl/>
        </w:rPr>
      </w:pPr>
      <w:r>
        <w:rPr>
          <w:rFonts w:hint="cs"/>
          <w:sz w:val="24"/>
          <w:szCs w:val="24"/>
          <w:rtl/>
        </w:rPr>
        <w:lastRenderedPageBreak/>
        <w:t>*</w:t>
      </w:r>
      <w:proofErr w:type="spellStart"/>
      <w:r w:rsidRPr="0033532A">
        <w:rPr>
          <w:rFonts w:hint="cs"/>
          <w:b/>
          <w:bCs/>
          <w:sz w:val="24"/>
          <w:szCs w:val="24"/>
          <w:rtl/>
        </w:rPr>
        <w:t>תוד"ה</w:t>
      </w:r>
      <w:proofErr w:type="spellEnd"/>
      <w:r w:rsidRPr="0033532A">
        <w:rPr>
          <w:rFonts w:hint="cs"/>
          <w:b/>
          <w:bCs/>
          <w:sz w:val="24"/>
          <w:szCs w:val="24"/>
          <w:rtl/>
        </w:rPr>
        <w:t xml:space="preserve"> "מי שלא "- </w:t>
      </w:r>
      <w:r w:rsidRPr="003C3AEC">
        <w:rPr>
          <w:rFonts w:hint="cs"/>
          <w:sz w:val="24"/>
          <w:szCs w:val="24"/>
          <w:rtl/>
        </w:rPr>
        <w:t xml:space="preserve">תוספות אומרים כי סומא </w:t>
      </w:r>
      <w:r w:rsidR="003C3AEC" w:rsidRPr="003C3AEC">
        <w:rPr>
          <w:rFonts w:hint="cs"/>
          <w:sz w:val="24"/>
          <w:szCs w:val="24"/>
          <w:rtl/>
        </w:rPr>
        <w:t xml:space="preserve">פטור מכל המצוות הכוונה מדאורייתא אבל בדרבנן חייב. </w:t>
      </w:r>
      <w:r w:rsidR="003C3AEC">
        <w:rPr>
          <w:rFonts w:hint="cs"/>
          <w:sz w:val="24"/>
          <w:szCs w:val="24"/>
          <w:rtl/>
        </w:rPr>
        <w:t xml:space="preserve">רבינו מפנה </w:t>
      </w:r>
      <w:proofErr w:type="spellStart"/>
      <w:r w:rsidR="003C3AEC">
        <w:rPr>
          <w:rFonts w:hint="cs"/>
          <w:sz w:val="24"/>
          <w:szCs w:val="24"/>
          <w:rtl/>
        </w:rPr>
        <w:t>לתוד"ה</w:t>
      </w:r>
      <w:proofErr w:type="spellEnd"/>
      <w:r w:rsidR="003C3AEC">
        <w:rPr>
          <w:rFonts w:hint="cs"/>
          <w:sz w:val="24"/>
          <w:szCs w:val="24"/>
          <w:rtl/>
        </w:rPr>
        <w:t xml:space="preserve"> "הא רבי יהודה" (ראש השנה לג, א) . גם שם התוספות מזכירים את החילוק בין חיוב דאורייתא לחיוב דרבנן לגבי סומא. </w:t>
      </w:r>
    </w:p>
    <w:p w:rsidR="003C3AEC" w:rsidRDefault="003C3AEC" w:rsidP="003C3AEC">
      <w:pPr>
        <w:rPr>
          <w:sz w:val="24"/>
          <w:szCs w:val="24"/>
          <w:rtl/>
        </w:rPr>
      </w:pPr>
      <w:r>
        <w:rPr>
          <w:rFonts w:hint="cs"/>
          <w:sz w:val="24"/>
          <w:szCs w:val="24"/>
          <w:rtl/>
        </w:rPr>
        <w:t xml:space="preserve">*באותו ד"ה </w:t>
      </w:r>
      <w:r>
        <w:rPr>
          <w:sz w:val="24"/>
          <w:szCs w:val="24"/>
          <w:rtl/>
        </w:rPr>
        <w:t>–</w:t>
      </w:r>
      <w:r>
        <w:rPr>
          <w:rFonts w:hint="cs"/>
          <w:sz w:val="24"/>
          <w:szCs w:val="24"/>
          <w:rtl/>
        </w:rPr>
        <w:t xml:space="preserve">תוספות אומרים כי למרות שקטן (שיש בו תרי דרבנן : עצם פריסת שמע זה דין דרבנן וקטן חייב רק מדרבנן) אינו יכול להוציא את הגדול שיש בו חד דרבנן , סומא למרות שיש בו תרי דרבנן יכול להוציא את הגדול מאחר שהוא" גדול ובר דעת עדיף טפי מקטן". </w:t>
      </w:r>
    </w:p>
    <w:p w:rsidR="003C3AEC" w:rsidRDefault="003C3AEC" w:rsidP="003C3AEC">
      <w:pPr>
        <w:rPr>
          <w:sz w:val="24"/>
          <w:szCs w:val="24"/>
          <w:rtl/>
        </w:rPr>
      </w:pP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"ורבי יהודה" (מגילה </w:t>
      </w:r>
      <w:proofErr w:type="spellStart"/>
      <w:r>
        <w:rPr>
          <w:rFonts w:hint="cs"/>
          <w:sz w:val="24"/>
          <w:szCs w:val="24"/>
          <w:rtl/>
        </w:rPr>
        <w:t>יט</w:t>
      </w:r>
      <w:proofErr w:type="spellEnd"/>
      <w:r>
        <w:rPr>
          <w:rFonts w:hint="cs"/>
          <w:sz w:val="24"/>
          <w:szCs w:val="24"/>
          <w:rtl/>
        </w:rPr>
        <w:t xml:space="preserve">, ב).  ושם כבר הוסבר , ע"ש. </w:t>
      </w:r>
    </w:p>
    <w:p w:rsidR="009921F4" w:rsidRDefault="009921F4" w:rsidP="003C3AEC">
      <w:pPr>
        <w:rPr>
          <w:b/>
          <w:bCs/>
          <w:sz w:val="28"/>
          <w:szCs w:val="28"/>
          <w:rtl/>
        </w:rPr>
      </w:pPr>
      <w:r>
        <w:rPr>
          <w:rFonts w:hint="cs"/>
          <w:sz w:val="24"/>
          <w:szCs w:val="24"/>
          <w:rtl/>
        </w:rPr>
        <w:t xml:space="preserve">                                        </w:t>
      </w:r>
      <w:r>
        <w:rPr>
          <w:rFonts w:hint="cs"/>
          <w:b/>
          <w:bCs/>
          <w:sz w:val="28"/>
          <w:szCs w:val="28"/>
          <w:rtl/>
        </w:rPr>
        <w:t>דף כד עמוד ב</w:t>
      </w:r>
    </w:p>
    <w:p w:rsidR="009921F4" w:rsidRDefault="009921F4" w:rsidP="003C3AEC">
      <w:pPr>
        <w:rPr>
          <w:b/>
          <w:bCs/>
          <w:sz w:val="24"/>
          <w:szCs w:val="24"/>
          <w:rtl/>
        </w:rPr>
      </w:pPr>
      <w:r>
        <w:rPr>
          <w:rFonts w:hint="cs"/>
          <w:b/>
          <w:bCs/>
          <w:sz w:val="28"/>
          <w:szCs w:val="28"/>
          <w:rtl/>
        </w:rPr>
        <w:t>*</w:t>
      </w:r>
      <w:r>
        <w:rPr>
          <w:rFonts w:hint="cs"/>
          <w:b/>
          <w:bCs/>
          <w:sz w:val="24"/>
          <w:szCs w:val="24"/>
          <w:rtl/>
        </w:rPr>
        <w:t>משום כבוד הציבור-</w:t>
      </w:r>
      <w:r w:rsidR="00925203">
        <w:rPr>
          <w:rFonts w:hint="cs"/>
          <w:b/>
          <w:bCs/>
          <w:sz w:val="24"/>
          <w:szCs w:val="24"/>
          <w:rtl/>
        </w:rPr>
        <w:t xml:space="preserve"> </w:t>
      </w:r>
      <w:r w:rsidR="00925203" w:rsidRPr="00925203">
        <w:rPr>
          <w:rFonts w:hint="cs"/>
          <w:sz w:val="24"/>
          <w:szCs w:val="24"/>
          <w:rtl/>
        </w:rPr>
        <w:t>רבינו מביא מקומות נוספים בהם מופיע "כבוד הציבור"</w:t>
      </w:r>
    </w:p>
    <w:p w:rsidR="00925203" w:rsidRPr="00925203" w:rsidRDefault="00925203" w:rsidP="00925203">
      <w:pPr>
        <w:rPr>
          <w:b/>
          <w:bCs/>
          <w:sz w:val="24"/>
          <w:szCs w:val="24"/>
          <w:rtl/>
        </w:rPr>
      </w:pPr>
      <w:r>
        <w:rPr>
          <w:rFonts w:hint="cs"/>
          <w:b/>
          <w:bCs/>
          <w:sz w:val="24"/>
          <w:szCs w:val="24"/>
          <w:rtl/>
        </w:rPr>
        <w:t xml:space="preserve">א. </w:t>
      </w:r>
      <w:r w:rsidRPr="00925203">
        <w:rPr>
          <w:rFonts w:cs="Arial"/>
          <w:b/>
          <w:bCs/>
          <w:sz w:val="24"/>
          <w:szCs w:val="24"/>
          <w:rtl/>
        </w:rPr>
        <w:t xml:space="preserve">מגילה דף </w:t>
      </w:r>
      <w:proofErr w:type="spellStart"/>
      <w:r w:rsidRPr="00925203">
        <w:rPr>
          <w:rFonts w:cs="Arial"/>
          <w:b/>
          <w:bCs/>
          <w:sz w:val="24"/>
          <w:szCs w:val="24"/>
          <w:rtl/>
        </w:rPr>
        <w:t>כג</w:t>
      </w:r>
      <w:proofErr w:type="spellEnd"/>
      <w:r w:rsidRPr="00925203">
        <w:rPr>
          <w:rFonts w:cs="Arial"/>
          <w:b/>
          <w:bCs/>
          <w:sz w:val="24"/>
          <w:szCs w:val="24"/>
          <w:rtl/>
        </w:rPr>
        <w:t xml:space="preserve"> </w:t>
      </w:r>
      <w:r>
        <w:rPr>
          <w:rFonts w:cs="Arial" w:hint="cs"/>
          <w:b/>
          <w:bCs/>
          <w:sz w:val="24"/>
          <w:szCs w:val="24"/>
          <w:rtl/>
        </w:rPr>
        <w:t>,א</w:t>
      </w:r>
      <w:r>
        <w:rPr>
          <w:rFonts w:hint="cs"/>
          <w:b/>
          <w:bCs/>
          <w:sz w:val="24"/>
          <w:szCs w:val="24"/>
          <w:rtl/>
        </w:rPr>
        <w:t xml:space="preserve"> :  </w:t>
      </w:r>
      <w:r w:rsidRPr="00925203">
        <w:rPr>
          <w:rFonts w:cs="Arial"/>
          <w:sz w:val="24"/>
          <w:szCs w:val="24"/>
          <w:rtl/>
        </w:rPr>
        <w:t xml:space="preserve">תנו רבנן: הכל </w:t>
      </w:r>
      <w:proofErr w:type="spellStart"/>
      <w:r w:rsidRPr="00925203">
        <w:rPr>
          <w:rFonts w:cs="Arial"/>
          <w:sz w:val="24"/>
          <w:szCs w:val="24"/>
          <w:rtl/>
        </w:rPr>
        <w:t>עולין</w:t>
      </w:r>
      <w:proofErr w:type="spellEnd"/>
      <w:r w:rsidRPr="00925203">
        <w:rPr>
          <w:rFonts w:cs="Arial"/>
          <w:sz w:val="24"/>
          <w:szCs w:val="24"/>
          <w:rtl/>
        </w:rPr>
        <w:t xml:space="preserve"> </w:t>
      </w:r>
      <w:proofErr w:type="spellStart"/>
      <w:r w:rsidRPr="00925203">
        <w:rPr>
          <w:rFonts w:cs="Arial"/>
          <w:sz w:val="24"/>
          <w:szCs w:val="24"/>
          <w:rtl/>
        </w:rPr>
        <w:t>למנין</w:t>
      </w:r>
      <w:proofErr w:type="spellEnd"/>
      <w:r w:rsidRPr="00925203">
        <w:rPr>
          <w:rFonts w:cs="Arial"/>
          <w:sz w:val="24"/>
          <w:szCs w:val="24"/>
          <w:rtl/>
        </w:rPr>
        <w:t xml:space="preserve"> שבעה, ואפילו קטן ואפילו </w:t>
      </w:r>
      <w:proofErr w:type="spellStart"/>
      <w:r w:rsidRPr="00925203">
        <w:rPr>
          <w:rFonts w:cs="Arial"/>
          <w:sz w:val="24"/>
          <w:szCs w:val="24"/>
          <w:rtl/>
        </w:rPr>
        <w:t>אשה</w:t>
      </w:r>
      <w:proofErr w:type="spellEnd"/>
      <w:r w:rsidRPr="00925203">
        <w:rPr>
          <w:rFonts w:cs="Arial"/>
          <w:sz w:val="24"/>
          <w:szCs w:val="24"/>
          <w:rtl/>
        </w:rPr>
        <w:t xml:space="preserve">. אבל אמרו חכמים: </w:t>
      </w:r>
      <w:proofErr w:type="spellStart"/>
      <w:r w:rsidRPr="00925203">
        <w:rPr>
          <w:rFonts w:cs="Arial"/>
          <w:sz w:val="24"/>
          <w:szCs w:val="24"/>
          <w:rtl/>
        </w:rPr>
        <w:t>אשה</w:t>
      </w:r>
      <w:proofErr w:type="spellEnd"/>
      <w:r w:rsidRPr="00925203">
        <w:rPr>
          <w:rFonts w:cs="Arial"/>
          <w:sz w:val="24"/>
          <w:szCs w:val="24"/>
          <w:rtl/>
        </w:rPr>
        <w:t xml:space="preserve"> לא תקרא בתורה, מפני כבוד צבור</w:t>
      </w:r>
    </w:p>
    <w:p w:rsidR="00925203" w:rsidRDefault="00925203" w:rsidP="00925203">
      <w:pPr>
        <w:rPr>
          <w:sz w:val="24"/>
          <w:szCs w:val="24"/>
          <w:rtl/>
        </w:rPr>
      </w:pPr>
      <w:r>
        <w:rPr>
          <w:rFonts w:hint="cs"/>
          <w:b/>
          <w:bCs/>
          <w:sz w:val="24"/>
          <w:szCs w:val="24"/>
          <w:rtl/>
        </w:rPr>
        <w:t xml:space="preserve">ב. יומא ע, א:  </w:t>
      </w:r>
      <w:r w:rsidRPr="00925203">
        <w:rPr>
          <w:rFonts w:cs="Arial"/>
          <w:sz w:val="24"/>
          <w:szCs w:val="24"/>
          <w:rtl/>
        </w:rPr>
        <w:t xml:space="preserve">ובעשור של חומש הפקודים קורא על פה. </w:t>
      </w:r>
      <w:proofErr w:type="spellStart"/>
      <w:r w:rsidRPr="00925203">
        <w:rPr>
          <w:rFonts w:cs="Arial"/>
          <w:sz w:val="24"/>
          <w:szCs w:val="24"/>
          <w:rtl/>
        </w:rPr>
        <w:t>אמאי</w:t>
      </w:r>
      <w:proofErr w:type="spellEnd"/>
      <w:r w:rsidRPr="00925203">
        <w:rPr>
          <w:rFonts w:cs="Arial"/>
          <w:sz w:val="24"/>
          <w:szCs w:val="24"/>
          <w:rtl/>
        </w:rPr>
        <w:t xml:space="preserve">? נגלול </w:t>
      </w:r>
      <w:proofErr w:type="spellStart"/>
      <w:r w:rsidRPr="00925203">
        <w:rPr>
          <w:rFonts w:cs="Arial"/>
          <w:sz w:val="24"/>
          <w:szCs w:val="24"/>
          <w:rtl/>
        </w:rPr>
        <w:t>וניקרי</w:t>
      </w:r>
      <w:proofErr w:type="spellEnd"/>
      <w:r w:rsidRPr="00925203">
        <w:rPr>
          <w:rFonts w:cs="Arial"/>
          <w:sz w:val="24"/>
          <w:szCs w:val="24"/>
          <w:rtl/>
        </w:rPr>
        <w:t xml:space="preserve">! - אמר רב </w:t>
      </w:r>
      <w:proofErr w:type="spellStart"/>
      <w:r w:rsidRPr="00925203">
        <w:rPr>
          <w:rFonts w:cs="Arial"/>
          <w:sz w:val="24"/>
          <w:szCs w:val="24"/>
          <w:rtl/>
        </w:rPr>
        <w:t>הונא</w:t>
      </w:r>
      <w:proofErr w:type="spellEnd"/>
      <w:r w:rsidRPr="00925203">
        <w:rPr>
          <w:rFonts w:cs="Arial"/>
          <w:sz w:val="24"/>
          <w:szCs w:val="24"/>
          <w:rtl/>
        </w:rPr>
        <w:t xml:space="preserve"> בריה </w:t>
      </w:r>
      <w:proofErr w:type="spellStart"/>
      <w:r w:rsidRPr="00925203">
        <w:rPr>
          <w:rFonts w:cs="Arial"/>
          <w:sz w:val="24"/>
          <w:szCs w:val="24"/>
          <w:rtl/>
        </w:rPr>
        <w:t>דרב</w:t>
      </w:r>
      <w:proofErr w:type="spellEnd"/>
      <w:r w:rsidRPr="00925203">
        <w:rPr>
          <w:rFonts w:cs="Arial"/>
          <w:sz w:val="24"/>
          <w:szCs w:val="24"/>
          <w:rtl/>
        </w:rPr>
        <w:t xml:space="preserve"> יהושע אמר רב ששת: לפי שאין </w:t>
      </w:r>
      <w:proofErr w:type="spellStart"/>
      <w:r w:rsidRPr="00925203">
        <w:rPr>
          <w:rFonts w:cs="Arial"/>
          <w:sz w:val="24"/>
          <w:szCs w:val="24"/>
          <w:rtl/>
        </w:rPr>
        <w:t>גוללין</w:t>
      </w:r>
      <w:proofErr w:type="spellEnd"/>
      <w:r w:rsidRPr="00925203">
        <w:rPr>
          <w:rFonts w:cs="Arial"/>
          <w:sz w:val="24"/>
          <w:szCs w:val="24"/>
          <w:rtl/>
        </w:rPr>
        <w:t xml:space="preserve"> ספר תורה בציבור, מפני כבוד ציבור</w:t>
      </w:r>
    </w:p>
    <w:p w:rsidR="00925203" w:rsidRDefault="00925203" w:rsidP="00925203">
      <w:pPr>
        <w:rPr>
          <w:sz w:val="24"/>
          <w:szCs w:val="24"/>
          <w:rtl/>
        </w:rPr>
      </w:pPr>
      <w:r>
        <w:rPr>
          <w:rFonts w:hint="cs"/>
          <w:sz w:val="24"/>
          <w:szCs w:val="24"/>
          <w:rtl/>
        </w:rPr>
        <w:t xml:space="preserve">ג. </w:t>
      </w:r>
      <w:r w:rsidRPr="00925203">
        <w:rPr>
          <w:rFonts w:hint="cs"/>
          <w:b/>
          <w:bCs/>
          <w:sz w:val="24"/>
          <w:szCs w:val="24"/>
          <w:rtl/>
        </w:rPr>
        <w:t>גיטין ס, א</w:t>
      </w:r>
      <w:r>
        <w:rPr>
          <w:rFonts w:hint="cs"/>
          <w:sz w:val="24"/>
          <w:szCs w:val="24"/>
          <w:rtl/>
        </w:rPr>
        <w:t xml:space="preserve"> : </w:t>
      </w:r>
      <w:r w:rsidRPr="00925203">
        <w:rPr>
          <w:rFonts w:cs="Arial"/>
          <w:sz w:val="24"/>
          <w:szCs w:val="24"/>
          <w:rtl/>
        </w:rPr>
        <w:t xml:space="preserve">רבה ורב יוסף </w:t>
      </w:r>
      <w:proofErr w:type="spellStart"/>
      <w:r w:rsidRPr="00925203">
        <w:rPr>
          <w:rFonts w:cs="Arial"/>
          <w:sz w:val="24"/>
          <w:szCs w:val="24"/>
          <w:rtl/>
        </w:rPr>
        <w:t>דאמרי</w:t>
      </w:r>
      <w:proofErr w:type="spellEnd"/>
      <w:r w:rsidRPr="00925203">
        <w:rPr>
          <w:rFonts w:cs="Arial"/>
          <w:sz w:val="24"/>
          <w:szCs w:val="24"/>
          <w:rtl/>
        </w:rPr>
        <w:t xml:space="preserve"> </w:t>
      </w:r>
      <w:proofErr w:type="spellStart"/>
      <w:r w:rsidRPr="00925203">
        <w:rPr>
          <w:rFonts w:cs="Arial"/>
          <w:sz w:val="24"/>
          <w:szCs w:val="24"/>
          <w:rtl/>
        </w:rPr>
        <w:t>תרוייהו</w:t>
      </w:r>
      <w:proofErr w:type="spellEnd"/>
      <w:r w:rsidRPr="00925203">
        <w:rPr>
          <w:rFonts w:cs="Arial"/>
          <w:sz w:val="24"/>
          <w:szCs w:val="24"/>
          <w:rtl/>
        </w:rPr>
        <w:t xml:space="preserve">: אין </w:t>
      </w:r>
      <w:proofErr w:type="spellStart"/>
      <w:r w:rsidRPr="00925203">
        <w:rPr>
          <w:rFonts w:cs="Arial"/>
          <w:sz w:val="24"/>
          <w:szCs w:val="24"/>
          <w:rtl/>
        </w:rPr>
        <w:t>קוראין</w:t>
      </w:r>
      <w:proofErr w:type="spellEnd"/>
      <w:r w:rsidRPr="00925203">
        <w:rPr>
          <w:rFonts w:cs="Arial"/>
          <w:sz w:val="24"/>
          <w:szCs w:val="24"/>
          <w:rtl/>
        </w:rPr>
        <w:t xml:space="preserve"> </w:t>
      </w:r>
      <w:proofErr w:type="spellStart"/>
      <w:r w:rsidRPr="00925203">
        <w:rPr>
          <w:rFonts w:cs="Arial"/>
          <w:sz w:val="24"/>
          <w:szCs w:val="24"/>
          <w:rtl/>
        </w:rPr>
        <w:t>בח</w:t>
      </w:r>
      <w:r>
        <w:rPr>
          <w:rFonts w:cs="Arial"/>
          <w:sz w:val="24"/>
          <w:szCs w:val="24"/>
          <w:rtl/>
        </w:rPr>
        <w:t>ומשין</w:t>
      </w:r>
      <w:proofErr w:type="spellEnd"/>
      <w:r>
        <w:rPr>
          <w:rFonts w:cs="Arial"/>
          <w:sz w:val="24"/>
          <w:szCs w:val="24"/>
          <w:rtl/>
        </w:rPr>
        <w:t xml:space="preserve"> בבית הכנסת משום כבוד צבור</w:t>
      </w:r>
      <w:r>
        <w:rPr>
          <w:rFonts w:cs="Arial" w:hint="cs"/>
          <w:sz w:val="24"/>
          <w:szCs w:val="24"/>
          <w:rtl/>
        </w:rPr>
        <w:t xml:space="preserve"> </w:t>
      </w:r>
    </w:p>
    <w:p w:rsidR="00925203" w:rsidRDefault="00925203" w:rsidP="00925203">
      <w:pPr>
        <w:rPr>
          <w:sz w:val="24"/>
          <w:szCs w:val="24"/>
          <w:rtl/>
        </w:rPr>
      </w:pPr>
      <w:r>
        <w:rPr>
          <w:rFonts w:hint="cs"/>
          <w:sz w:val="24"/>
          <w:szCs w:val="24"/>
          <w:rtl/>
        </w:rPr>
        <w:t xml:space="preserve">ד. </w:t>
      </w:r>
      <w:r w:rsidRPr="00925203">
        <w:rPr>
          <w:rFonts w:hint="cs"/>
          <w:b/>
          <w:bCs/>
          <w:sz w:val="24"/>
          <w:szCs w:val="24"/>
          <w:rtl/>
        </w:rPr>
        <w:t>סוטה לט, א :</w:t>
      </w:r>
      <w:r>
        <w:rPr>
          <w:rFonts w:hint="cs"/>
          <w:sz w:val="24"/>
          <w:szCs w:val="24"/>
          <w:rtl/>
        </w:rPr>
        <w:t xml:space="preserve"> </w:t>
      </w:r>
      <w:r w:rsidRPr="00925203">
        <w:rPr>
          <w:rFonts w:cs="Arial"/>
          <w:sz w:val="24"/>
          <w:szCs w:val="24"/>
          <w:rtl/>
        </w:rPr>
        <w:t>ואמר רבי תנחום אמר רבי יהושע בן לוי: אין שליח צבור רשאי להפשיט את התיבה בצבור, מפני כבוד צבור.</w:t>
      </w:r>
    </w:p>
    <w:p w:rsidR="00347E2C" w:rsidRDefault="00347E2C" w:rsidP="00347E2C">
      <w:pPr>
        <w:rPr>
          <w:sz w:val="24"/>
          <w:szCs w:val="24"/>
          <w:rtl/>
        </w:rPr>
      </w:pPr>
      <w:r>
        <w:rPr>
          <w:rFonts w:hint="cs"/>
          <w:sz w:val="24"/>
          <w:szCs w:val="24"/>
          <w:rtl/>
        </w:rPr>
        <w:t>*</w:t>
      </w:r>
      <w:r w:rsidRPr="00347E2C">
        <w:rPr>
          <w:rFonts w:hint="cs"/>
          <w:b/>
          <w:bCs/>
          <w:sz w:val="24"/>
          <w:szCs w:val="24"/>
          <w:rtl/>
        </w:rPr>
        <w:t>אלמלי</w:t>
      </w:r>
      <w:r>
        <w:rPr>
          <w:rFonts w:hint="cs"/>
          <w:sz w:val="24"/>
          <w:szCs w:val="24"/>
          <w:rtl/>
        </w:rPr>
        <w:t xml:space="preserve">- רבינו מפנה לתוספות ד"ה "אלמלא"  (מגילה </w:t>
      </w:r>
      <w:proofErr w:type="spellStart"/>
      <w:r>
        <w:rPr>
          <w:rFonts w:hint="cs"/>
          <w:sz w:val="24"/>
          <w:szCs w:val="24"/>
          <w:rtl/>
        </w:rPr>
        <w:t>כא</w:t>
      </w:r>
      <w:proofErr w:type="spellEnd"/>
      <w:r>
        <w:rPr>
          <w:rFonts w:hint="cs"/>
          <w:sz w:val="24"/>
          <w:szCs w:val="24"/>
          <w:rtl/>
        </w:rPr>
        <w:t>, א). הסברתי שם . ע"ש</w:t>
      </w:r>
    </w:p>
    <w:p w:rsidR="00347E2C" w:rsidRDefault="00347E2C" w:rsidP="00347E2C">
      <w:pPr>
        <w:rPr>
          <w:sz w:val="24"/>
          <w:szCs w:val="24"/>
          <w:rtl/>
        </w:rPr>
      </w:pPr>
      <w:r>
        <w:rPr>
          <w:rFonts w:hint="cs"/>
          <w:sz w:val="24"/>
          <w:szCs w:val="24"/>
          <w:rtl/>
        </w:rPr>
        <w:t xml:space="preserve">*משנה, </w:t>
      </w:r>
      <w:proofErr w:type="spellStart"/>
      <w:r w:rsidRPr="00347E2C">
        <w:rPr>
          <w:rFonts w:hint="cs"/>
          <w:b/>
          <w:bCs/>
          <w:sz w:val="24"/>
          <w:szCs w:val="24"/>
          <w:rtl/>
        </w:rPr>
        <w:t>ציפן</w:t>
      </w:r>
      <w:proofErr w:type="spellEnd"/>
      <w:r w:rsidRPr="00347E2C">
        <w:rPr>
          <w:rFonts w:hint="cs"/>
          <w:b/>
          <w:bCs/>
          <w:sz w:val="24"/>
          <w:szCs w:val="24"/>
          <w:rtl/>
        </w:rPr>
        <w:t xml:space="preserve"> זהב</w:t>
      </w:r>
      <w:r>
        <w:rPr>
          <w:rFonts w:hint="cs"/>
          <w:sz w:val="24"/>
          <w:szCs w:val="24"/>
          <w:rtl/>
        </w:rPr>
        <w:t>- רבינו מפנה למסכת סנהדרין (</w:t>
      </w:r>
      <w:proofErr w:type="spellStart"/>
      <w:r>
        <w:rPr>
          <w:rFonts w:hint="cs"/>
          <w:sz w:val="24"/>
          <w:szCs w:val="24"/>
          <w:rtl/>
        </w:rPr>
        <w:t>מח,א</w:t>
      </w:r>
      <w:proofErr w:type="spellEnd"/>
      <w:r>
        <w:rPr>
          <w:rFonts w:hint="cs"/>
          <w:sz w:val="24"/>
          <w:szCs w:val="24"/>
          <w:rtl/>
        </w:rPr>
        <w:t xml:space="preserve">) </w:t>
      </w:r>
      <w:r w:rsidR="00380473">
        <w:rPr>
          <w:rFonts w:hint="cs"/>
          <w:sz w:val="24"/>
          <w:szCs w:val="24"/>
          <w:rtl/>
        </w:rPr>
        <w:t xml:space="preserve">שם מסקנת הגמרא שבכל מקרה </w:t>
      </w:r>
      <w:proofErr w:type="spellStart"/>
      <w:r w:rsidR="00380473">
        <w:rPr>
          <w:rFonts w:hint="cs"/>
          <w:sz w:val="24"/>
          <w:szCs w:val="24"/>
          <w:rtl/>
        </w:rPr>
        <w:t>ציפן</w:t>
      </w:r>
      <w:proofErr w:type="spellEnd"/>
      <w:r w:rsidR="00380473">
        <w:rPr>
          <w:rFonts w:hint="cs"/>
          <w:sz w:val="24"/>
          <w:szCs w:val="24"/>
          <w:rtl/>
        </w:rPr>
        <w:t xml:space="preserve"> זהב פסולה וכל המחלוקת היא לגבי הכין תפילין מעור בהמה כשרה אך לא כיוון לשמן. </w:t>
      </w:r>
    </w:p>
    <w:p w:rsidR="00380473" w:rsidRDefault="00380473" w:rsidP="00347E2C">
      <w:pPr>
        <w:rPr>
          <w:b/>
          <w:bCs/>
          <w:sz w:val="28"/>
          <w:szCs w:val="28"/>
          <w:rtl/>
        </w:rPr>
      </w:pPr>
      <w:r>
        <w:rPr>
          <w:rFonts w:hint="cs"/>
          <w:sz w:val="24"/>
          <w:szCs w:val="24"/>
          <w:rtl/>
        </w:rPr>
        <w:t xml:space="preserve">                                 </w:t>
      </w:r>
      <w:r w:rsidR="00F4198D">
        <w:rPr>
          <w:rFonts w:hint="cs"/>
          <w:sz w:val="24"/>
          <w:szCs w:val="24"/>
          <w:rtl/>
        </w:rPr>
        <w:t xml:space="preserve">    </w:t>
      </w:r>
      <w:r>
        <w:rPr>
          <w:rFonts w:hint="cs"/>
          <w:sz w:val="24"/>
          <w:szCs w:val="24"/>
          <w:rtl/>
        </w:rPr>
        <w:t xml:space="preserve">    </w:t>
      </w:r>
      <w:r>
        <w:rPr>
          <w:rFonts w:hint="cs"/>
          <w:b/>
          <w:bCs/>
          <w:sz w:val="28"/>
          <w:szCs w:val="28"/>
          <w:rtl/>
        </w:rPr>
        <w:t>דף כה עמוד א</w:t>
      </w:r>
    </w:p>
    <w:p w:rsidR="00380473" w:rsidRDefault="00380473" w:rsidP="00347E2C">
      <w:pPr>
        <w:rPr>
          <w:sz w:val="24"/>
          <w:szCs w:val="24"/>
          <w:rtl/>
        </w:rPr>
      </w:pPr>
      <w:r>
        <w:rPr>
          <w:rFonts w:hint="cs"/>
          <w:b/>
          <w:bCs/>
          <w:sz w:val="24"/>
          <w:szCs w:val="24"/>
          <w:rtl/>
        </w:rPr>
        <w:t xml:space="preserve">*גנאי הוא לו- </w:t>
      </w:r>
      <w:r w:rsidRPr="00380473">
        <w:rPr>
          <w:rFonts w:hint="cs"/>
          <w:sz w:val="24"/>
          <w:szCs w:val="24"/>
          <w:rtl/>
        </w:rPr>
        <w:t xml:space="preserve">רבינו מפנה דף </w:t>
      </w:r>
      <w:proofErr w:type="spellStart"/>
      <w:r w:rsidRPr="00380473">
        <w:rPr>
          <w:rFonts w:hint="cs"/>
          <w:sz w:val="24"/>
          <w:szCs w:val="24"/>
          <w:rtl/>
        </w:rPr>
        <w:t>יח</w:t>
      </w:r>
      <w:proofErr w:type="spellEnd"/>
      <w:r w:rsidRPr="00380473">
        <w:rPr>
          <w:rFonts w:hint="cs"/>
          <w:sz w:val="24"/>
          <w:szCs w:val="24"/>
          <w:rtl/>
        </w:rPr>
        <w:t xml:space="preserve"> עמוד א במסכתינו , שם כתוב שמותר להתפלל לקב"ה את מה שתקנו אנשי כנסת הגדולה אך מעבר לזה אין לנו השגה בעוצמתו של הקב"ה ואין לנו להוסיף על כך. וזה מתאים למשל שמביא הגמרא כאן. </w:t>
      </w:r>
    </w:p>
    <w:p w:rsidR="00380473" w:rsidRDefault="00380473" w:rsidP="00347E2C">
      <w:pPr>
        <w:rPr>
          <w:sz w:val="24"/>
          <w:szCs w:val="24"/>
          <w:rtl/>
        </w:rPr>
      </w:pPr>
      <w:r>
        <w:rPr>
          <w:rFonts w:hint="cs"/>
          <w:sz w:val="24"/>
          <w:szCs w:val="24"/>
          <w:rtl/>
        </w:rPr>
        <w:t>*</w:t>
      </w:r>
      <w:proofErr w:type="spellStart"/>
      <w:r w:rsidRPr="00380473">
        <w:rPr>
          <w:rFonts w:hint="cs"/>
          <w:b/>
          <w:bCs/>
          <w:sz w:val="24"/>
          <w:szCs w:val="24"/>
          <w:rtl/>
        </w:rPr>
        <w:t>תוד"ה</w:t>
      </w:r>
      <w:proofErr w:type="spellEnd"/>
      <w:r w:rsidRPr="00380473">
        <w:rPr>
          <w:rFonts w:hint="cs"/>
          <w:b/>
          <w:bCs/>
          <w:sz w:val="24"/>
          <w:szCs w:val="24"/>
          <w:rtl/>
        </w:rPr>
        <w:t xml:space="preserve"> "מפני"-</w:t>
      </w:r>
      <w:r>
        <w:rPr>
          <w:rFonts w:hint="cs"/>
          <w:sz w:val="24"/>
          <w:szCs w:val="24"/>
          <w:rtl/>
        </w:rPr>
        <w:t xml:space="preserve"> תוספות מקשים על הגמרא האומרת שכל המצוות , גם הנראות רחמים אינן אלא גזרות. לכאורה מפיוט שיסד ר"א </w:t>
      </w:r>
      <w:proofErr w:type="spellStart"/>
      <w:r>
        <w:rPr>
          <w:rFonts w:hint="cs"/>
          <w:sz w:val="24"/>
          <w:szCs w:val="24"/>
          <w:rtl/>
        </w:rPr>
        <w:t>הקליר</w:t>
      </w:r>
      <w:proofErr w:type="spellEnd"/>
      <w:r>
        <w:rPr>
          <w:rFonts w:hint="cs"/>
          <w:sz w:val="24"/>
          <w:szCs w:val="24"/>
          <w:rtl/>
        </w:rPr>
        <w:t xml:space="preserve"> "צדקו אותו ואת בנו ביום אחד בל תשחטו" שעולה מכאן שזה חלק מרחמי הבורא?</w:t>
      </w:r>
    </w:p>
    <w:p w:rsidR="00380473" w:rsidRPr="00380473" w:rsidRDefault="00380473" w:rsidP="00380473">
      <w:pPr>
        <w:rPr>
          <w:sz w:val="24"/>
          <w:szCs w:val="24"/>
          <w:rtl/>
        </w:rPr>
      </w:pP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"ורגלי החיות" (חגיגה </w:t>
      </w:r>
      <w:proofErr w:type="spellStart"/>
      <w:r>
        <w:rPr>
          <w:rFonts w:hint="cs"/>
          <w:sz w:val="24"/>
          <w:szCs w:val="24"/>
          <w:rtl/>
        </w:rPr>
        <w:t>יג</w:t>
      </w:r>
      <w:proofErr w:type="spellEnd"/>
      <w:r>
        <w:rPr>
          <w:rFonts w:hint="cs"/>
          <w:sz w:val="24"/>
          <w:szCs w:val="24"/>
          <w:rtl/>
        </w:rPr>
        <w:t xml:space="preserve">, א) שם אומרים תוספות על רבי אלעזר </w:t>
      </w:r>
      <w:proofErr w:type="spellStart"/>
      <w:r>
        <w:rPr>
          <w:rFonts w:hint="cs"/>
          <w:sz w:val="24"/>
          <w:szCs w:val="24"/>
          <w:rtl/>
        </w:rPr>
        <w:t>הקליר</w:t>
      </w:r>
      <w:proofErr w:type="spellEnd"/>
      <w:r>
        <w:rPr>
          <w:rFonts w:hint="cs"/>
          <w:sz w:val="24"/>
          <w:szCs w:val="24"/>
          <w:rtl/>
        </w:rPr>
        <w:t>:</w:t>
      </w:r>
    </w:p>
    <w:p w:rsidR="00F4198D" w:rsidRDefault="00380473" w:rsidP="00F4198D">
      <w:pPr>
        <w:rPr>
          <w:sz w:val="24"/>
          <w:szCs w:val="24"/>
          <w:rtl/>
        </w:rPr>
      </w:pPr>
      <w:r>
        <w:rPr>
          <w:rFonts w:cs="Arial" w:hint="cs"/>
          <w:sz w:val="24"/>
          <w:szCs w:val="24"/>
          <w:rtl/>
        </w:rPr>
        <w:t>"</w:t>
      </w:r>
      <w:r w:rsidRPr="00380473">
        <w:rPr>
          <w:rFonts w:cs="Arial"/>
          <w:sz w:val="24"/>
          <w:szCs w:val="24"/>
          <w:rtl/>
        </w:rPr>
        <w:t xml:space="preserve">וכן היה דרכו שבכמה מקומות היה מניח שיטת </w:t>
      </w:r>
      <w:proofErr w:type="spellStart"/>
      <w:r w:rsidRPr="00380473">
        <w:rPr>
          <w:rFonts w:cs="Arial"/>
          <w:sz w:val="24"/>
          <w:szCs w:val="24"/>
          <w:rtl/>
        </w:rPr>
        <w:t>הש"ס</w:t>
      </w:r>
      <w:proofErr w:type="spellEnd"/>
      <w:r w:rsidRPr="00380473">
        <w:rPr>
          <w:rFonts w:cs="Arial"/>
          <w:sz w:val="24"/>
          <w:szCs w:val="24"/>
          <w:rtl/>
        </w:rPr>
        <w:t xml:space="preserve"> שלנו כדי לאחוז שיטת </w:t>
      </w:r>
      <w:proofErr w:type="spellStart"/>
      <w:r w:rsidRPr="00380473">
        <w:rPr>
          <w:rFonts w:cs="Arial"/>
          <w:sz w:val="24"/>
          <w:szCs w:val="24"/>
          <w:rtl/>
        </w:rPr>
        <w:t>הש"ס</w:t>
      </w:r>
      <w:proofErr w:type="spellEnd"/>
      <w:r w:rsidRPr="00380473">
        <w:rPr>
          <w:rFonts w:cs="Arial"/>
          <w:sz w:val="24"/>
          <w:szCs w:val="24"/>
          <w:rtl/>
        </w:rPr>
        <w:t xml:space="preserve"> ירושלמי שהוא היה תנא והוא היה ר"א ברבי שמעון</w:t>
      </w:r>
      <w:r>
        <w:rPr>
          <w:rFonts w:hint="cs"/>
          <w:sz w:val="24"/>
          <w:szCs w:val="24"/>
          <w:rtl/>
        </w:rPr>
        <w:t>".</w:t>
      </w:r>
      <w:r w:rsidR="0032328F">
        <w:rPr>
          <w:rStyle w:val="a5"/>
          <w:sz w:val="24"/>
          <w:szCs w:val="24"/>
          <w:rtl/>
        </w:rPr>
        <w:footnoteReference w:id="9"/>
      </w:r>
      <w:r>
        <w:rPr>
          <w:rFonts w:hint="cs"/>
          <w:sz w:val="24"/>
          <w:szCs w:val="24"/>
          <w:rtl/>
        </w:rPr>
        <w:t xml:space="preserve"> </w:t>
      </w:r>
    </w:p>
    <w:p w:rsidR="00F4198D" w:rsidRDefault="00F4198D" w:rsidP="00380473">
      <w:pPr>
        <w:rPr>
          <w:b/>
          <w:bCs/>
          <w:sz w:val="28"/>
          <w:szCs w:val="28"/>
          <w:rtl/>
        </w:rPr>
      </w:pPr>
      <w:r>
        <w:rPr>
          <w:rFonts w:hint="cs"/>
          <w:sz w:val="24"/>
          <w:szCs w:val="24"/>
          <w:rtl/>
        </w:rPr>
        <w:t xml:space="preserve">                                         </w:t>
      </w:r>
      <w:r w:rsidRPr="00F4198D">
        <w:rPr>
          <w:rFonts w:hint="cs"/>
          <w:b/>
          <w:bCs/>
          <w:sz w:val="28"/>
          <w:szCs w:val="28"/>
          <w:rtl/>
        </w:rPr>
        <w:t>דף כה עמוד ב</w:t>
      </w:r>
    </w:p>
    <w:p w:rsidR="00F4198D" w:rsidRDefault="00F4198D" w:rsidP="00380473">
      <w:pPr>
        <w:rPr>
          <w:sz w:val="24"/>
          <w:szCs w:val="24"/>
          <w:rtl/>
        </w:rPr>
      </w:pPr>
      <w:r>
        <w:rPr>
          <w:rFonts w:hint="cs"/>
          <w:b/>
          <w:bCs/>
          <w:sz w:val="24"/>
          <w:szCs w:val="24"/>
          <w:rtl/>
        </w:rPr>
        <w:t>*</w:t>
      </w:r>
      <w:r w:rsidRPr="00F4198D">
        <w:rPr>
          <w:rFonts w:hint="cs"/>
          <w:sz w:val="24"/>
          <w:szCs w:val="24"/>
          <w:rtl/>
        </w:rPr>
        <w:t xml:space="preserve">הגמרא אומרת שהייתה ההוא </w:t>
      </w:r>
      <w:proofErr w:type="spellStart"/>
      <w:r w:rsidRPr="00F4198D">
        <w:rPr>
          <w:rFonts w:hint="cs"/>
          <w:sz w:val="24"/>
          <w:szCs w:val="24"/>
          <w:rtl/>
        </w:rPr>
        <w:t>אמינא</w:t>
      </w:r>
      <w:proofErr w:type="spellEnd"/>
      <w:r w:rsidRPr="00F4198D">
        <w:rPr>
          <w:rFonts w:hint="cs"/>
          <w:sz w:val="24"/>
          <w:szCs w:val="24"/>
          <w:rtl/>
        </w:rPr>
        <w:t xml:space="preserve"> לא לתרגם את הקללות כדי שלא </w:t>
      </w:r>
      <w:proofErr w:type="spellStart"/>
      <w:r w:rsidRPr="00F4198D">
        <w:rPr>
          <w:rFonts w:hint="cs"/>
          <w:sz w:val="24"/>
          <w:szCs w:val="24"/>
          <w:rtl/>
        </w:rPr>
        <w:t>תחלש</w:t>
      </w:r>
      <w:proofErr w:type="spellEnd"/>
      <w:r w:rsidRPr="00F4198D">
        <w:rPr>
          <w:rFonts w:hint="cs"/>
          <w:sz w:val="24"/>
          <w:szCs w:val="24"/>
          <w:rtl/>
        </w:rPr>
        <w:t xml:space="preserve"> דעתם של השומעים. </w:t>
      </w:r>
      <w:r>
        <w:rPr>
          <w:rFonts w:hint="cs"/>
          <w:sz w:val="24"/>
          <w:szCs w:val="24"/>
          <w:rtl/>
        </w:rPr>
        <w:t xml:space="preserve">רבינו מפנה </w:t>
      </w:r>
      <w:proofErr w:type="spellStart"/>
      <w:r>
        <w:rPr>
          <w:rFonts w:hint="cs"/>
          <w:sz w:val="24"/>
          <w:szCs w:val="24"/>
          <w:rtl/>
        </w:rPr>
        <w:t>לרא"ם</w:t>
      </w:r>
      <w:proofErr w:type="spellEnd"/>
      <w:r>
        <w:rPr>
          <w:rFonts w:hint="cs"/>
          <w:sz w:val="24"/>
          <w:szCs w:val="24"/>
          <w:rtl/>
        </w:rPr>
        <w:t xml:space="preserve"> (בראשית מה, </w:t>
      </w:r>
      <w:proofErr w:type="spellStart"/>
      <w:r>
        <w:rPr>
          <w:rFonts w:hint="cs"/>
          <w:sz w:val="24"/>
          <w:szCs w:val="24"/>
          <w:rtl/>
        </w:rPr>
        <w:t>כו</w:t>
      </w:r>
      <w:proofErr w:type="spellEnd"/>
      <w:r>
        <w:rPr>
          <w:rFonts w:hint="cs"/>
          <w:sz w:val="24"/>
          <w:szCs w:val="24"/>
          <w:rtl/>
        </w:rPr>
        <w:t>). הרמב"ן כתב כי פירוש המילה "</w:t>
      </w:r>
      <w:proofErr w:type="spellStart"/>
      <w:r w:rsidRPr="00F4198D">
        <w:rPr>
          <w:rFonts w:hint="cs"/>
          <w:b/>
          <w:bCs/>
          <w:sz w:val="24"/>
          <w:szCs w:val="24"/>
          <w:rtl/>
        </w:rPr>
        <w:t>ויפג</w:t>
      </w:r>
      <w:proofErr w:type="spellEnd"/>
      <w:r>
        <w:rPr>
          <w:rFonts w:hint="cs"/>
          <w:sz w:val="24"/>
          <w:szCs w:val="24"/>
          <w:rtl/>
        </w:rPr>
        <w:t xml:space="preserve"> לבו כי </w:t>
      </w:r>
      <w:r>
        <w:rPr>
          <w:rFonts w:hint="cs"/>
          <w:sz w:val="24"/>
          <w:szCs w:val="24"/>
          <w:rtl/>
        </w:rPr>
        <w:lastRenderedPageBreak/>
        <w:t xml:space="preserve">לא האמין להם" התבטל ושבת . </w:t>
      </w:r>
      <w:proofErr w:type="spellStart"/>
      <w:r>
        <w:rPr>
          <w:rFonts w:hint="cs"/>
          <w:sz w:val="24"/>
          <w:szCs w:val="24"/>
          <w:rtl/>
        </w:rPr>
        <w:t>הרא"ם</w:t>
      </w:r>
      <w:proofErr w:type="spellEnd"/>
      <w:r>
        <w:rPr>
          <w:rFonts w:hint="cs"/>
          <w:sz w:val="24"/>
          <w:szCs w:val="24"/>
          <w:rtl/>
        </w:rPr>
        <w:t xml:space="preserve"> אומר כי זה לא יתכן שהרי בגמרא שלנו גם כן השתמש הגמרא במילה הזו "</w:t>
      </w:r>
      <w:proofErr w:type="spellStart"/>
      <w:r>
        <w:rPr>
          <w:rFonts w:hint="cs"/>
          <w:sz w:val="24"/>
          <w:szCs w:val="24"/>
          <w:rtl/>
        </w:rPr>
        <w:t>דלמא</w:t>
      </w:r>
      <w:proofErr w:type="spellEnd"/>
      <w:r>
        <w:rPr>
          <w:rFonts w:hint="cs"/>
          <w:sz w:val="24"/>
          <w:szCs w:val="24"/>
          <w:rtl/>
        </w:rPr>
        <w:t xml:space="preserve"> </w:t>
      </w:r>
      <w:proofErr w:type="spellStart"/>
      <w:r w:rsidRPr="00F4198D">
        <w:rPr>
          <w:rFonts w:hint="cs"/>
          <w:b/>
          <w:bCs/>
          <w:sz w:val="24"/>
          <w:szCs w:val="24"/>
          <w:rtl/>
        </w:rPr>
        <w:t>פייגא</w:t>
      </w:r>
      <w:proofErr w:type="spellEnd"/>
      <w:r>
        <w:rPr>
          <w:rFonts w:hint="cs"/>
          <w:sz w:val="24"/>
          <w:szCs w:val="24"/>
          <w:rtl/>
        </w:rPr>
        <w:t xml:space="preserve"> </w:t>
      </w:r>
      <w:proofErr w:type="spellStart"/>
      <w:r>
        <w:rPr>
          <w:rFonts w:hint="cs"/>
          <w:sz w:val="24"/>
          <w:szCs w:val="24"/>
          <w:rtl/>
        </w:rPr>
        <w:t>דעתייהו</w:t>
      </w:r>
      <w:proofErr w:type="spellEnd"/>
      <w:r>
        <w:rPr>
          <w:rFonts w:hint="cs"/>
          <w:sz w:val="24"/>
          <w:szCs w:val="24"/>
          <w:rtl/>
        </w:rPr>
        <w:t xml:space="preserve"> </w:t>
      </w:r>
      <w:proofErr w:type="spellStart"/>
      <w:r>
        <w:rPr>
          <w:rFonts w:hint="cs"/>
          <w:sz w:val="24"/>
          <w:szCs w:val="24"/>
          <w:rtl/>
        </w:rPr>
        <w:t>דציבורא</w:t>
      </w:r>
      <w:proofErr w:type="spellEnd"/>
      <w:r>
        <w:rPr>
          <w:rFonts w:hint="cs"/>
          <w:sz w:val="24"/>
          <w:szCs w:val="24"/>
          <w:rtl/>
        </w:rPr>
        <w:t xml:space="preserve"> " וברור כי אין הכוונה שדעתם תתבטל אלא </w:t>
      </w:r>
      <w:proofErr w:type="spellStart"/>
      <w:r>
        <w:rPr>
          <w:rFonts w:hint="cs"/>
          <w:sz w:val="24"/>
          <w:szCs w:val="24"/>
          <w:rtl/>
        </w:rPr>
        <w:t>תחלש</w:t>
      </w:r>
      <w:proofErr w:type="spellEnd"/>
      <w:r>
        <w:rPr>
          <w:rFonts w:hint="cs"/>
          <w:sz w:val="24"/>
          <w:szCs w:val="24"/>
          <w:rtl/>
        </w:rPr>
        <w:t xml:space="preserve"> דעתם ולכן הוא הפירוש גם בפסוק "</w:t>
      </w:r>
      <w:proofErr w:type="spellStart"/>
      <w:r>
        <w:rPr>
          <w:rFonts w:hint="cs"/>
          <w:sz w:val="24"/>
          <w:szCs w:val="24"/>
          <w:rtl/>
        </w:rPr>
        <w:t>ויפג</w:t>
      </w:r>
      <w:proofErr w:type="spellEnd"/>
      <w:r>
        <w:rPr>
          <w:rFonts w:hint="cs"/>
          <w:sz w:val="24"/>
          <w:szCs w:val="24"/>
          <w:rtl/>
        </w:rPr>
        <w:t xml:space="preserve"> לבו"- נחלש לבו. </w:t>
      </w:r>
    </w:p>
    <w:p w:rsidR="00EF1D81" w:rsidRDefault="00EF1D81" w:rsidP="00380473">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כו</w:t>
      </w:r>
      <w:proofErr w:type="spellEnd"/>
      <w:r>
        <w:rPr>
          <w:rFonts w:hint="cs"/>
          <w:b/>
          <w:bCs/>
          <w:sz w:val="28"/>
          <w:szCs w:val="28"/>
          <w:rtl/>
        </w:rPr>
        <w:t xml:space="preserve"> עמוד א</w:t>
      </w:r>
    </w:p>
    <w:p w:rsidR="00EF1D81" w:rsidRDefault="00EF1D81" w:rsidP="00380473">
      <w:pPr>
        <w:rPr>
          <w:sz w:val="24"/>
          <w:szCs w:val="24"/>
          <w:rtl/>
        </w:rPr>
      </w:pPr>
      <w:r>
        <w:rPr>
          <w:rFonts w:hint="cs"/>
          <w:b/>
          <w:bCs/>
          <w:sz w:val="24"/>
          <w:szCs w:val="24"/>
          <w:rtl/>
        </w:rPr>
        <w:t xml:space="preserve">*רש"י ד"ה </w:t>
      </w:r>
      <w:proofErr w:type="spellStart"/>
      <w:r>
        <w:rPr>
          <w:rFonts w:hint="cs"/>
          <w:b/>
          <w:bCs/>
          <w:sz w:val="24"/>
          <w:szCs w:val="24"/>
          <w:rtl/>
        </w:rPr>
        <w:t>ת</w:t>
      </w:r>
      <w:r w:rsidR="001004BD">
        <w:rPr>
          <w:rFonts w:hint="cs"/>
          <w:b/>
          <w:bCs/>
          <w:sz w:val="24"/>
          <w:szCs w:val="24"/>
          <w:rtl/>
        </w:rPr>
        <w:t>וספתא</w:t>
      </w:r>
      <w:proofErr w:type="spellEnd"/>
      <w:r w:rsidR="001004BD">
        <w:rPr>
          <w:rFonts w:hint="cs"/>
          <w:b/>
          <w:bCs/>
          <w:sz w:val="24"/>
          <w:szCs w:val="24"/>
          <w:rtl/>
        </w:rPr>
        <w:t xml:space="preserve"> ובמעמדות- </w:t>
      </w:r>
      <w:r w:rsidR="001004BD" w:rsidRPr="001004BD">
        <w:rPr>
          <w:rFonts w:hint="cs"/>
          <w:sz w:val="24"/>
          <w:szCs w:val="24"/>
          <w:rtl/>
        </w:rPr>
        <w:t xml:space="preserve">הגמרא אומרת שרחובה של עיר יש בו קדושה שהרי מתפללים בו בתעניות </w:t>
      </w:r>
      <w:r w:rsidR="001004BD" w:rsidRPr="001004BD">
        <w:rPr>
          <w:rFonts w:hint="cs"/>
          <w:b/>
          <w:bCs/>
          <w:sz w:val="24"/>
          <w:szCs w:val="24"/>
          <w:rtl/>
        </w:rPr>
        <w:t>ובמעמדות.</w:t>
      </w:r>
      <w:r w:rsidR="001004BD" w:rsidRPr="001004BD">
        <w:rPr>
          <w:rFonts w:hint="cs"/>
          <w:sz w:val="24"/>
          <w:szCs w:val="24"/>
          <w:rtl/>
        </w:rPr>
        <w:t xml:space="preserve"> רש"י אומר בשם רבו ר"י הלוי שאין לגרוס במעמדות שהרי רק בתעניות הייתה תפילה ברחוב.</w:t>
      </w:r>
      <w:r w:rsidR="001004BD">
        <w:rPr>
          <w:rFonts w:hint="cs"/>
          <w:b/>
          <w:bCs/>
          <w:sz w:val="24"/>
          <w:szCs w:val="24"/>
          <w:rtl/>
        </w:rPr>
        <w:t xml:space="preserve"> </w:t>
      </w:r>
      <w:r w:rsidR="001004BD">
        <w:rPr>
          <w:rFonts w:hint="cs"/>
          <w:sz w:val="24"/>
          <w:szCs w:val="24"/>
          <w:rtl/>
        </w:rPr>
        <w:t xml:space="preserve">רבינו מפנה לחידושי הרמב"ן (בבא </w:t>
      </w:r>
      <w:proofErr w:type="spellStart"/>
      <w:r w:rsidR="001004BD">
        <w:rPr>
          <w:rFonts w:hint="cs"/>
          <w:sz w:val="24"/>
          <w:szCs w:val="24"/>
          <w:rtl/>
        </w:rPr>
        <w:t>בתרא</w:t>
      </w:r>
      <w:proofErr w:type="spellEnd"/>
      <w:r w:rsidR="001004BD">
        <w:rPr>
          <w:rFonts w:hint="cs"/>
          <w:sz w:val="24"/>
          <w:szCs w:val="24"/>
          <w:rtl/>
        </w:rPr>
        <w:t xml:space="preserve"> עז, א ד"ה "אין אותיות" ) המציין כי לעיתים הגמרא כותבת בגלל שגרת הלשון גם דברים שאינם נכונים הלכתית . וכך דבריו:</w:t>
      </w:r>
    </w:p>
    <w:p w:rsidR="001004BD" w:rsidRDefault="001004BD" w:rsidP="001004BD">
      <w:pPr>
        <w:rPr>
          <w:sz w:val="24"/>
          <w:szCs w:val="24"/>
          <w:rtl/>
        </w:rPr>
      </w:pPr>
      <w:r w:rsidRPr="001004BD">
        <w:rPr>
          <w:rFonts w:cs="Arial"/>
          <w:sz w:val="24"/>
          <w:szCs w:val="24"/>
          <w:rtl/>
        </w:rPr>
        <w:t xml:space="preserve">ולא תטעה במה שאמרו </w:t>
      </w:r>
      <w:proofErr w:type="spellStart"/>
      <w:r w:rsidRPr="001004BD">
        <w:rPr>
          <w:rFonts w:cs="Arial"/>
          <w:sz w:val="24"/>
          <w:szCs w:val="24"/>
          <w:rtl/>
        </w:rPr>
        <w:t>בפ"ק</w:t>
      </w:r>
      <w:proofErr w:type="spellEnd"/>
      <w:r w:rsidRPr="001004BD">
        <w:rPr>
          <w:rFonts w:cs="Arial"/>
          <w:sz w:val="24"/>
          <w:szCs w:val="24"/>
          <w:rtl/>
        </w:rPr>
        <w:t xml:space="preserve"> </w:t>
      </w:r>
      <w:proofErr w:type="spellStart"/>
      <w:r w:rsidRPr="001004BD">
        <w:rPr>
          <w:rFonts w:cs="Arial"/>
          <w:sz w:val="24"/>
          <w:szCs w:val="24"/>
          <w:rtl/>
        </w:rPr>
        <w:t>דנזיקין</w:t>
      </w:r>
      <w:proofErr w:type="spellEnd"/>
      <w:r w:rsidRPr="001004BD">
        <w:rPr>
          <w:rFonts w:cs="Arial"/>
          <w:sz w:val="24"/>
          <w:szCs w:val="24"/>
          <w:rtl/>
        </w:rPr>
        <w:t xml:space="preserve"> (י"ד ב') עבדים ושטרות </w:t>
      </w:r>
      <w:proofErr w:type="spellStart"/>
      <w:r w:rsidRPr="001004BD">
        <w:rPr>
          <w:rFonts w:cs="Arial"/>
          <w:sz w:val="24"/>
          <w:szCs w:val="24"/>
          <w:rtl/>
        </w:rPr>
        <w:t>נמי</w:t>
      </w:r>
      <w:proofErr w:type="spellEnd"/>
      <w:r w:rsidRPr="001004BD">
        <w:rPr>
          <w:rFonts w:cs="Arial"/>
          <w:sz w:val="24"/>
          <w:szCs w:val="24"/>
          <w:rtl/>
        </w:rPr>
        <w:t xml:space="preserve"> </w:t>
      </w:r>
      <w:proofErr w:type="spellStart"/>
      <w:r w:rsidRPr="001004BD">
        <w:rPr>
          <w:rFonts w:cs="Arial"/>
          <w:sz w:val="24"/>
          <w:szCs w:val="24"/>
          <w:rtl/>
        </w:rPr>
        <w:t>נקנין</w:t>
      </w:r>
      <w:proofErr w:type="spellEnd"/>
      <w:r w:rsidRPr="001004BD">
        <w:rPr>
          <w:rFonts w:cs="Arial"/>
          <w:sz w:val="24"/>
          <w:szCs w:val="24"/>
          <w:rtl/>
        </w:rPr>
        <w:t xml:space="preserve">, שכבר אמר רש"י ז"ל </w:t>
      </w:r>
      <w:proofErr w:type="spellStart"/>
      <w:r w:rsidRPr="001004BD">
        <w:rPr>
          <w:rFonts w:cs="Arial"/>
          <w:sz w:val="24"/>
          <w:szCs w:val="24"/>
          <w:rtl/>
        </w:rPr>
        <w:t>דאשגרת</w:t>
      </w:r>
      <w:proofErr w:type="spellEnd"/>
      <w:r w:rsidRPr="001004BD">
        <w:rPr>
          <w:rFonts w:cs="Arial"/>
          <w:sz w:val="24"/>
          <w:szCs w:val="24"/>
          <w:rtl/>
        </w:rPr>
        <w:t xml:space="preserve"> לישן הוא כמו שנמצאו כיוצא בה בתלמוד למאות ולאלפים דברים שבאו שלא בדקדוק, כיוצא בה במסכת תענית (מגילה כ"ו א') הואיל והעם </w:t>
      </w:r>
      <w:proofErr w:type="spellStart"/>
      <w:r w:rsidRPr="001004BD">
        <w:rPr>
          <w:rFonts w:cs="Arial"/>
          <w:sz w:val="24"/>
          <w:szCs w:val="24"/>
          <w:rtl/>
        </w:rPr>
        <w:t>מתפללין</w:t>
      </w:r>
      <w:proofErr w:type="spellEnd"/>
      <w:r w:rsidRPr="001004BD">
        <w:rPr>
          <w:rFonts w:cs="Arial"/>
          <w:sz w:val="24"/>
          <w:szCs w:val="24"/>
          <w:rtl/>
        </w:rPr>
        <w:t xml:space="preserve"> בו בתעניות ובמעמדות ולאו </w:t>
      </w:r>
      <w:proofErr w:type="spellStart"/>
      <w:r w:rsidRPr="001004BD">
        <w:rPr>
          <w:rFonts w:cs="Arial"/>
          <w:sz w:val="24"/>
          <w:szCs w:val="24"/>
          <w:rtl/>
        </w:rPr>
        <w:t>דוקא</w:t>
      </w:r>
      <w:proofErr w:type="spellEnd"/>
      <w:r w:rsidRPr="001004BD">
        <w:rPr>
          <w:rFonts w:cs="Arial"/>
          <w:sz w:val="24"/>
          <w:szCs w:val="24"/>
          <w:rtl/>
        </w:rPr>
        <w:t xml:space="preserve"> מעמדות, </w:t>
      </w:r>
      <w:proofErr w:type="spellStart"/>
      <w:r w:rsidRPr="001004BD">
        <w:rPr>
          <w:rFonts w:cs="Arial"/>
          <w:sz w:val="24"/>
          <w:szCs w:val="24"/>
          <w:rtl/>
        </w:rPr>
        <w:t>ובפ"ק</w:t>
      </w:r>
      <w:proofErr w:type="spellEnd"/>
      <w:r w:rsidRPr="001004BD">
        <w:rPr>
          <w:rFonts w:cs="Arial"/>
          <w:sz w:val="24"/>
          <w:szCs w:val="24"/>
          <w:rtl/>
        </w:rPr>
        <w:t xml:space="preserve"> </w:t>
      </w:r>
      <w:proofErr w:type="spellStart"/>
      <w:r w:rsidRPr="001004BD">
        <w:rPr>
          <w:rFonts w:cs="Arial"/>
          <w:sz w:val="24"/>
          <w:szCs w:val="24"/>
          <w:rtl/>
        </w:rPr>
        <w:t>דמנחות</w:t>
      </w:r>
      <w:proofErr w:type="spellEnd"/>
      <w:r w:rsidRPr="001004BD">
        <w:rPr>
          <w:rFonts w:cs="Arial"/>
          <w:sz w:val="24"/>
          <w:szCs w:val="24"/>
          <w:rtl/>
        </w:rPr>
        <w:t xml:space="preserve"> (ו' א') ערלה וכלאי הכרם שלא </w:t>
      </w:r>
      <w:proofErr w:type="spellStart"/>
      <w:r w:rsidRPr="001004BD">
        <w:rPr>
          <w:rFonts w:cs="Arial"/>
          <w:sz w:val="24"/>
          <w:szCs w:val="24"/>
          <w:rtl/>
        </w:rPr>
        <w:t>היתה</w:t>
      </w:r>
      <w:proofErr w:type="spellEnd"/>
      <w:r w:rsidRPr="001004BD">
        <w:rPr>
          <w:rFonts w:cs="Arial"/>
          <w:sz w:val="24"/>
          <w:szCs w:val="24"/>
          <w:rtl/>
        </w:rPr>
        <w:t xml:space="preserve"> להם שעת הכושר ולאו </w:t>
      </w:r>
      <w:proofErr w:type="spellStart"/>
      <w:r w:rsidRPr="001004BD">
        <w:rPr>
          <w:rFonts w:cs="Arial"/>
          <w:sz w:val="24"/>
          <w:szCs w:val="24"/>
          <w:rtl/>
        </w:rPr>
        <w:t>דוקא</w:t>
      </w:r>
      <w:proofErr w:type="spellEnd"/>
      <w:r w:rsidRPr="001004BD">
        <w:rPr>
          <w:rFonts w:cs="Arial"/>
          <w:sz w:val="24"/>
          <w:szCs w:val="24"/>
          <w:rtl/>
        </w:rPr>
        <w:t xml:space="preserve"> כלאי הכרם </w:t>
      </w:r>
      <w:proofErr w:type="spellStart"/>
      <w:r w:rsidRPr="001004BD">
        <w:rPr>
          <w:rFonts w:cs="Arial"/>
          <w:sz w:val="24"/>
          <w:szCs w:val="24"/>
          <w:rtl/>
        </w:rPr>
        <w:t>כדאיתא</w:t>
      </w:r>
      <w:proofErr w:type="spellEnd"/>
      <w:r w:rsidRPr="001004BD">
        <w:rPr>
          <w:rFonts w:cs="Arial"/>
          <w:sz w:val="24"/>
          <w:szCs w:val="24"/>
          <w:rtl/>
        </w:rPr>
        <w:t xml:space="preserve"> בפרק כל הבשר (קט"ז א'), ובפרק העור והרוטב (קכ"ה א') ותו קולית הנבלה וקולית השרץ </w:t>
      </w:r>
      <w:proofErr w:type="spellStart"/>
      <w:r w:rsidRPr="001004BD">
        <w:rPr>
          <w:rFonts w:cs="Arial"/>
          <w:sz w:val="24"/>
          <w:szCs w:val="24"/>
          <w:rtl/>
        </w:rPr>
        <w:t>אמאי</w:t>
      </w:r>
      <w:proofErr w:type="spellEnd"/>
      <w:r w:rsidRPr="001004BD">
        <w:rPr>
          <w:rFonts w:cs="Arial"/>
          <w:sz w:val="24"/>
          <w:szCs w:val="24"/>
          <w:rtl/>
        </w:rPr>
        <w:t xml:space="preserve"> </w:t>
      </w:r>
      <w:proofErr w:type="spellStart"/>
      <w:r w:rsidRPr="001004BD">
        <w:rPr>
          <w:rFonts w:cs="Arial"/>
          <w:sz w:val="24"/>
          <w:szCs w:val="24"/>
          <w:rtl/>
        </w:rPr>
        <w:t>מטמו</w:t>
      </w:r>
      <w:proofErr w:type="spellEnd"/>
      <w:r w:rsidRPr="001004BD">
        <w:rPr>
          <w:rFonts w:cs="Arial"/>
          <w:sz w:val="24"/>
          <w:szCs w:val="24"/>
          <w:rtl/>
        </w:rPr>
        <w:t xml:space="preserve"> ולאו </w:t>
      </w:r>
      <w:proofErr w:type="spellStart"/>
      <w:r w:rsidRPr="001004BD">
        <w:rPr>
          <w:rFonts w:cs="Arial"/>
          <w:sz w:val="24"/>
          <w:szCs w:val="24"/>
          <w:rtl/>
        </w:rPr>
        <w:t>דוקא</w:t>
      </w:r>
      <w:proofErr w:type="spellEnd"/>
      <w:r w:rsidRPr="001004BD">
        <w:rPr>
          <w:rFonts w:cs="Arial"/>
          <w:sz w:val="24"/>
          <w:szCs w:val="24"/>
          <w:rtl/>
        </w:rPr>
        <w:t xml:space="preserve"> שרץ </w:t>
      </w:r>
      <w:proofErr w:type="spellStart"/>
      <w:r w:rsidRPr="001004BD">
        <w:rPr>
          <w:rFonts w:cs="Arial"/>
          <w:sz w:val="24"/>
          <w:szCs w:val="24"/>
          <w:rtl/>
        </w:rPr>
        <w:t>דהאי</w:t>
      </w:r>
      <w:proofErr w:type="spellEnd"/>
      <w:r w:rsidRPr="001004BD">
        <w:rPr>
          <w:rFonts w:cs="Arial"/>
          <w:sz w:val="24"/>
          <w:szCs w:val="24"/>
          <w:rtl/>
        </w:rPr>
        <w:t xml:space="preserve"> מטמא </w:t>
      </w:r>
      <w:proofErr w:type="spellStart"/>
      <w:r w:rsidRPr="001004BD">
        <w:rPr>
          <w:rFonts w:cs="Arial"/>
          <w:sz w:val="24"/>
          <w:szCs w:val="24"/>
          <w:rtl/>
        </w:rPr>
        <w:t>בכעדשה</w:t>
      </w:r>
      <w:proofErr w:type="spellEnd"/>
      <w:r w:rsidRPr="001004BD">
        <w:rPr>
          <w:rFonts w:cs="Arial"/>
          <w:sz w:val="24"/>
          <w:szCs w:val="24"/>
          <w:rtl/>
        </w:rPr>
        <w:t xml:space="preserve"> אלא </w:t>
      </w:r>
      <w:proofErr w:type="spellStart"/>
      <w:r w:rsidRPr="001004BD">
        <w:rPr>
          <w:rFonts w:cs="Arial"/>
          <w:sz w:val="24"/>
          <w:szCs w:val="24"/>
          <w:rtl/>
        </w:rPr>
        <w:t>אשגרת</w:t>
      </w:r>
      <w:proofErr w:type="spellEnd"/>
      <w:r w:rsidRPr="001004BD">
        <w:rPr>
          <w:rFonts w:cs="Arial"/>
          <w:sz w:val="24"/>
          <w:szCs w:val="24"/>
          <w:rtl/>
        </w:rPr>
        <w:t xml:space="preserve"> לישן הוא</w:t>
      </w:r>
    </w:p>
    <w:p w:rsidR="001004BD" w:rsidRDefault="001004BD" w:rsidP="0058401F">
      <w:pPr>
        <w:rPr>
          <w:sz w:val="24"/>
          <w:szCs w:val="24"/>
          <w:rtl/>
        </w:rPr>
      </w:pPr>
      <w:r>
        <w:rPr>
          <w:rFonts w:hint="cs"/>
          <w:sz w:val="24"/>
          <w:szCs w:val="24"/>
          <w:rtl/>
        </w:rPr>
        <w:t>*</w:t>
      </w:r>
      <w:r w:rsidRPr="001004BD">
        <w:rPr>
          <w:rFonts w:hint="cs"/>
          <w:b/>
          <w:bCs/>
          <w:sz w:val="24"/>
          <w:szCs w:val="24"/>
          <w:rtl/>
        </w:rPr>
        <w:t xml:space="preserve">רש"י ד"ה </w:t>
      </w:r>
      <w:proofErr w:type="spellStart"/>
      <w:r w:rsidRPr="001004BD">
        <w:rPr>
          <w:rFonts w:hint="cs"/>
          <w:b/>
          <w:bCs/>
          <w:sz w:val="24"/>
          <w:szCs w:val="24"/>
          <w:rtl/>
        </w:rPr>
        <w:t>טורסיים</w:t>
      </w:r>
      <w:proofErr w:type="spellEnd"/>
      <w:r>
        <w:rPr>
          <w:rFonts w:hint="cs"/>
          <w:sz w:val="24"/>
          <w:szCs w:val="24"/>
          <w:rtl/>
        </w:rPr>
        <w:t xml:space="preserve"> </w:t>
      </w:r>
      <w:r>
        <w:rPr>
          <w:sz w:val="24"/>
          <w:szCs w:val="24"/>
          <w:rtl/>
        </w:rPr>
        <w:t>–</w:t>
      </w:r>
      <w:r>
        <w:rPr>
          <w:rFonts w:hint="cs"/>
          <w:sz w:val="24"/>
          <w:szCs w:val="24"/>
          <w:rtl/>
        </w:rPr>
        <w:t xml:space="preserve"> רש"י מפרש צורפי נחושת</w:t>
      </w:r>
      <w:r w:rsidR="00C97742">
        <w:rPr>
          <w:rFonts w:hint="cs"/>
          <w:sz w:val="24"/>
          <w:szCs w:val="24"/>
          <w:rtl/>
        </w:rPr>
        <w:t xml:space="preserve"> (שריח רע נודף מהם והם כמו בורסקאים)</w:t>
      </w:r>
      <w:r>
        <w:rPr>
          <w:rFonts w:hint="cs"/>
          <w:sz w:val="24"/>
          <w:szCs w:val="24"/>
          <w:rtl/>
        </w:rPr>
        <w:t xml:space="preserve">. רבינו מפנה </w:t>
      </w:r>
      <w:proofErr w:type="spellStart"/>
      <w:r>
        <w:rPr>
          <w:rFonts w:hint="cs"/>
          <w:sz w:val="24"/>
          <w:szCs w:val="24"/>
          <w:rtl/>
        </w:rPr>
        <w:t>לתוד"ה</w:t>
      </w:r>
      <w:proofErr w:type="spellEnd"/>
      <w:r>
        <w:rPr>
          <w:rFonts w:hint="cs"/>
          <w:sz w:val="24"/>
          <w:szCs w:val="24"/>
          <w:rtl/>
        </w:rPr>
        <w:t xml:space="preserve"> "מטלית של </w:t>
      </w:r>
      <w:proofErr w:type="spellStart"/>
      <w:r>
        <w:rPr>
          <w:rFonts w:hint="cs"/>
          <w:sz w:val="24"/>
          <w:szCs w:val="24"/>
          <w:rtl/>
        </w:rPr>
        <w:t>טרסיים</w:t>
      </w:r>
      <w:proofErr w:type="spellEnd"/>
      <w:r>
        <w:rPr>
          <w:rFonts w:hint="cs"/>
          <w:sz w:val="24"/>
          <w:szCs w:val="24"/>
          <w:rtl/>
        </w:rPr>
        <w:t xml:space="preserve">"  (חולין </w:t>
      </w:r>
      <w:proofErr w:type="spellStart"/>
      <w:r>
        <w:rPr>
          <w:rFonts w:hint="cs"/>
          <w:sz w:val="24"/>
          <w:szCs w:val="24"/>
          <w:rtl/>
        </w:rPr>
        <w:t>נז,ב</w:t>
      </w:r>
      <w:proofErr w:type="spellEnd"/>
      <w:r>
        <w:rPr>
          <w:rFonts w:hint="cs"/>
          <w:sz w:val="24"/>
          <w:szCs w:val="24"/>
          <w:rtl/>
        </w:rPr>
        <w:t xml:space="preserve">) הסובר </w:t>
      </w:r>
      <w:proofErr w:type="spellStart"/>
      <w:r>
        <w:rPr>
          <w:rFonts w:hint="cs"/>
          <w:sz w:val="24"/>
          <w:szCs w:val="24"/>
          <w:rtl/>
        </w:rPr>
        <w:t>שטורסים</w:t>
      </w:r>
      <w:proofErr w:type="spellEnd"/>
      <w:r>
        <w:rPr>
          <w:rFonts w:hint="cs"/>
          <w:sz w:val="24"/>
          <w:szCs w:val="24"/>
          <w:rtl/>
        </w:rPr>
        <w:t xml:space="preserve"> זה שם של אומה ולא שם של מקצוע. וכן </w:t>
      </w:r>
      <w:proofErr w:type="spellStart"/>
      <w:r>
        <w:rPr>
          <w:rFonts w:hint="cs"/>
          <w:sz w:val="24"/>
          <w:szCs w:val="24"/>
          <w:rtl/>
        </w:rPr>
        <w:t>לתוד"ה</w:t>
      </w:r>
      <w:proofErr w:type="spellEnd"/>
      <w:r>
        <w:rPr>
          <w:rFonts w:hint="cs"/>
          <w:sz w:val="24"/>
          <w:szCs w:val="24"/>
          <w:rtl/>
        </w:rPr>
        <w:t xml:space="preserve"> "רבן של </w:t>
      </w:r>
      <w:proofErr w:type="spellStart"/>
      <w:r>
        <w:rPr>
          <w:rFonts w:hint="cs"/>
          <w:sz w:val="24"/>
          <w:szCs w:val="24"/>
          <w:rtl/>
        </w:rPr>
        <w:t>תרסיים</w:t>
      </w:r>
      <w:proofErr w:type="spellEnd"/>
      <w:r>
        <w:rPr>
          <w:rFonts w:hint="cs"/>
          <w:sz w:val="24"/>
          <w:szCs w:val="24"/>
          <w:rtl/>
        </w:rPr>
        <w:t xml:space="preserve"> אני" (ע"ז </w:t>
      </w:r>
      <w:proofErr w:type="spellStart"/>
      <w:r>
        <w:rPr>
          <w:rFonts w:hint="cs"/>
          <w:sz w:val="24"/>
          <w:szCs w:val="24"/>
          <w:rtl/>
        </w:rPr>
        <w:t>יז</w:t>
      </w:r>
      <w:proofErr w:type="spellEnd"/>
      <w:r>
        <w:rPr>
          <w:rFonts w:hint="cs"/>
          <w:sz w:val="24"/>
          <w:szCs w:val="24"/>
          <w:rtl/>
        </w:rPr>
        <w:t>, ב) שם מביא תוספות את שני הפירושים הן של רש"י והן ה</w:t>
      </w:r>
      <w:r w:rsidR="001D769F">
        <w:rPr>
          <w:rFonts w:hint="cs"/>
          <w:sz w:val="24"/>
          <w:szCs w:val="24"/>
          <w:rtl/>
        </w:rPr>
        <w:t xml:space="preserve">פירוש </w:t>
      </w:r>
      <w:r>
        <w:rPr>
          <w:rFonts w:hint="cs"/>
          <w:sz w:val="24"/>
          <w:szCs w:val="24"/>
          <w:rtl/>
        </w:rPr>
        <w:t xml:space="preserve">המופיע בחולין. </w:t>
      </w:r>
      <w:r w:rsidR="00C97742">
        <w:rPr>
          <w:rFonts w:hint="cs"/>
          <w:sz w:val="24"/>
          <w:szCs w:val="24"/>
          <w:rtl/>
        </w:rPr>
        <w:t>.</w:t>
      </w:r>
    </w:p>
    <w:p w:rsidR="00C97742" w:rsidRDefault="00C97742" w:rsidP="0058401F">
      <w:pPr>
        <w:rPr>
          <w:sz w:val="24"/>
          <w:szCs w:val="24"/>
          <w:rtl/>
        </w:rPr>
      </w:pPr>
      <w:r>
        <w:rPr>
          <w:rFonts w:hint="cs"/>
          <w:sz w:val="24"/>
          <w:szCs w:val="24"/>
          <w:rtl/>
        </w:rPr>
        <w:t>*</w:t>
      </w:r>
      <w:r w:rsidRPr="00C97742">
        <w:rPr>
          <w:rFonts w:hint="cs"/>
          <w:b/>
          <w:bCs/>
          <w:sz w:val="24"/>
          <w:szCs w:val="24"/>
          <w:rtl/>
        </w:rPr>
        <w:t>רש"י ד"ה "לא שנו"-</w:t>
      </w:r>
      <w:r>
        <w:rPr>
          <w:rFonts w:hint="cs"/>
          <w:sz w:val="24"/>
          <w:szCs w:val="24"/>
          <w:rtl/>
        </w:rPr>
        <w:t xml:space="preserve"> הגמרא אומרת כי אם מכרו את בית הכנסת הרי הוא בקדושתו חוץ ממקרה שמכרו שבעה טובי העיר במעמד אנשי העיר שאז הלוקח יכול לעשות בו מה שירצה. לפי הסברו של רש"י צריך שני תנאים: א. המוכרים הם שבעה טובי העיר ב. במעמד אנשי העיר. </w:t>
      </w:r>
    </w:p>
    <w:p w:rsidR="00C97742" w:rsidRDefault="00C97742" w:rsidP="0058401F">
      <w:pPr>
        <w:rPr>
          <w:sz w:val="24"/>
          <w:szCs w:val="24"/>
          <w:rtl/>
        </w:rPr>
      </w:pPr>
      <w:r>
        <w:rPr>
          <w:rFonts w:hint="cs"/>
          <w:sz w:val="24"/>
          <w:szCs w:val="24"/>
          <w:rtl/>
        </w:rPr>
        <w:t xml:space="preserve">רבינו מקשה מרש"י ד"ה "ורבנן" (דף </w:t>
      </w:r>
      <w:proofErr w:type="spellStart"/>
      <w:r>
        <w:rPr>
          <w:rFonts w:hint="cs"/>
          <w:sz w:val="24"/>
          <w:szCs w:val="24"/>
          <w:rtl/>
        </w:rPr>
        <w:t>כז</w:t>
      </w:r>
      <w:proofErr w:type="spellEnd"/>
      <w:r>
        <w:rPr>
          <w:rFonts w:hint="cs"/>
          <w:sz w:val="24"/>
          <w:szCs w:val="24"/>
          <w:rtl/>
        </w:rPr>
        <w:t xml:space="preserve"> , ב). רש"י מציין שם תנאי שלא מצאנו עד עכשיו והוא שצריך הלוקח להעלות את בקדושה את הדמים. וקשה הרי אם נמכר ע"י שבעת טובי העיר במעמד אנשי העיר אין שום צורך להעלות בקדושה ואם לא נמכר על ידם ממילא לא יצא בית הכנסת לחולין. ומשאיר </w:t>
      </w:r>
      <w:proofErr w:type="spellStart"/>
      <w:r>
        <w:rPr>
          <w:rFonts w:hint="cs"/>
          <w:sz w:val="24"/>
          <w:szCs w:val="24"/>
          <w:rtl/>
        </w:rPr>
        <w:t>בצע"ג</w:t>
      </w:r>
      <w:proofErr w:type="spellEnd"/>
      <w:r>
        <w:rPr>
          <w:rFonts w:hint="cs"/>
          <w:sz w:val="24"/>
          <w:szCs w:val="24"/>
          <w:rtl/>
        </w:rPr>
        <w:t xml:space="preserve">. </w:t>
      </w:r>
    </w:p>
    <w:p w:rsidR="00C97742" w:rsidRPr="00D76C4F" w:rsidRDefault="00C97742" w:rsidP="0030717E">
      <w:pPr>
        <w:rPr>
          <w:b/>
          <w:bCs/>
          <w:sz w:val="32"/>
          <w:szCs w:val="32"/>
          <w:rtl/>
        </w:rPr>
      </w:pPr>
      <w:r>
        <w:rPr>
          <w:rFonts w:hint="cs"/>
          <w:sz w:val="24"/>
          <w:szCs w:val="24"/>
          <w:rtl/>
        </w:rPr>
        <w:t xml:space="preserve">                                           </w:t>
      </w:r>
      <w:r w:rsidR="0030717E" w:rsidRPr="00D76C4F">
        <w:rPr>
          <w:rFonts w:hint="cs"/>
          <w:b/>
          <w:bCs/>
          <w:sz w:val="32"/>
          <w:szCs w:val="32"/>
          <w:rtl/>
        </w:rPr>
        <w:t xml:space="preserve">דף </w:t>
      </w:r>
      <w:proofErr w:type="spellStart"/>
      <w:r w:rsidR="0030717E" w:rsidRPr="00D76C4F">
        <w:rPr>
          <w:rFonts w:hint="cs"/>
          <w:b/>
          <w:bCs/>
          <w:sz w:val="32"/>
          <w:szCs w:val="32"/>
          <w:rtl/>
        </w:rPr>
        <w:t>כו</w:t>
      </w:r>
      <w:proofErr w:type="spellEnd"/>
      <w:r w:rsidR="0030717E" w:rsidRPr="00D76C4F">
        <w:rPr>
          <w:rFonts w:hint="cs"/>
          <w:b/>
          <w:bCs/>
          <w:sz w:val="32"/>
          <w:szCs w:val="32"/>
          <w:rtl/>
        </w:rPr>
        <w:t xml:space="preserve"> עמוד ב</w:t>
      </w:r>
    </w:p>
    <w:p w:rsidR="0030717E" w:rsidRDefault="0030717E" w:rsidP="0030717E">
      <w:pPr>
        <w:rPr>
          <w:sz w:val="24"/>
          <w:szCs w:val="24"/>
          <w:rtl/>
        </w:rPr>
      </w:pPr>
      <w:r>
        <w:rPr>
          <w:rFonts w:hint="cs"/>
          <w:b/>
          <w:bCs/>
          <w:sz w:val="24"/>
          <w:szCs w:val="24"/>
          <w:rtl/>
        </w:rPr>
        <w:t xml:space="preserve">*אמר ליה מהו </w:t>
      </w:r>
      <w:proofErr w:type="spellStart"/>
      <w:r>
        <w:rPr>
          <w:rFonts w:hint="cs"/>
          <w:b/>
          <w:bCs/>
          <w:sz w:val="24"/>
          <w:szCs w:val="24"/>
          <w:rtl/>
        </w:rPr>
        <w:t>למזרעיה</w:t>
      </w:r>
      <w:proofErr w:type="spellEnd"/>
      <w:r>
        <w:rPr>
          <w:rFonts w:hint="cs"/>
          <w:b/>
          <w:bCs/>
          <w:sz w:val="24"/>
          <w:szCs w:val="24"/>
          <w:rtl/>
        </w:rPr>
        <w:t xml:space="preserve">?- </w:t>
      </w:r>
      <w:r w:rsidRPr="0030717E">
        <w:rPr>
          <w:rFonts w:hint="cs"/>
          <w:sz w:val="24"/>
          <w:szCs w:val="24"/>
          <w:rtl/>
        </w:rPr>
        <w:t xml:space="preserve">רבינו מפנה </w:t>
      </w:r>
      <w:proofErr w:type="spellStart"/>
      <w:r w:rsidRPr="0030717E">
        <w:rPr>
          <w:rFonts w:hint="cs"/>
          <w:sz w:val="24"/>
          <w:szCs w:val="24"/>
          <w:rtl/>
        </w:rPr>
        <w:t>לתוד"ה</w:t>
      </w:r>
      <w:proofErr w:type="spellEnd"/>
      <w:r w:rsidRPr="0030717E">
        <w:rPr>
          <w:rFonts w:hint="cs"/>
          <w:sz w:val="24"/>
          <w:szCs w:val="24"/>
          <w:rtl/>
        </w:rPr>
        <w:t xml:space="preserve"> "בתי כנסיות"</w:t>
      </w:r>
      <w:r>
        <w:rPr>
          <w:rFonts w:hint="cs"/>
          <w:b/>
          <w:bCs/>
          <w:sz w:val="24"/>
          <w:szCs w:val="24"/>
          <w:rtl/>
        </w:rPr>
        <w:t xml:space="preserve">  </w:t>
      </w:r>
      <w:r>
        <w:rPr>
          <w:rFonts w:hint="cs"/>
          <w:sz w:val="24"/>
          <w:szCs w:val="24"/>
          <w:rtl/>
        </w:rPr>
        <w:t xml:space="preserve">(מגילה </w:t>
      </w:r>
      <w:proofErr w:type="spellStart"/>
      <w:r>
        <w:rPr>
          <w:rFonts w:hint="cs"/>
          <w:sz w:val="24"/>
          <w:szCs w:val="24"/>
          <w:rtl/>
        </w:rPr>
        <w:t>כח,ב</w:t>
      </w:r>
      <w:proofErr w:type="spellEnd"/>
      <w:r>
        <w:rPr>
          <w:rFonts w:hint="cs"/>
          <w:sz w:val="24"/>
          <w:szCs w:val="24"/>
          <w:rtl/>
        </w:rPr>
        <w:t xml:space="preserve">). תוספות הסבירו כי בתי כנסיות בבבל קדושתם כל עוד הם עומדים אבל כאשר חרבים בטלה קדושתם. </w:t>
      </w:r>
      <w:r w:rsidR="00536B4C">
        <w:rPr>
          <w:rFonts w:hint="cs"/>
          <w:sz w:val="24"/>
          <w:szCs w:val="24"/>
          <w:rtl/>
        </w:rPr>
        <w:t xml:space="preserve">אם כך מקשים תוספות מדוע צריך היה </w:t>
      </w:r>
      <w:proofErr w:type="spellStart"/>
      <w:r w:rsidR="00536B4C">
        <w:rPr>
          <w:rFonts w:hint="cs"/>
          <w:sz w:val="24"/>
          <w:szCs w:val="24"/>
          <w:rtl/>
        </w:rPr>
        <w:t>רבינא</w:t>
      </w:r>
      <w:proofErr w:type="spellEnd"/>
      <w:r w:rsidR="00536B4C">
        <w:rPr>
          <w:rFonts w:hint="cs"/>
          <w:sz w:val="24"/>
          <w:szCs w:val="24"/>
          <w:rtl/>
        </w:rPr>
        <w:t xml:space="preserve"> לקנות את חורבת בית הכנסת משבעה טובי העיר על מנת לזרוע הרי ממילא בטלה קדושת המקום? והשיבו תוספות כי זריעה זה ביזוי גדול למקום שהיה בו בית כנסת ולכן אף בחורבנו אסור לזרוע ללא רכישה משבעה טובי העיר. </w:t>
      </w:r>
    </w:p>
    <w:p w:rsidR="00536B4C" w:rsidRDefault="00DC1969" w:rsidP="0030717E">
      <w:pPr>
        <w:rPr>
          <w:sz w:val="24"/>
          <w:szCs w:val="24"/>
          <w:rtl/>
        </w:rPr>
      </w:pPr>
      <w:r>
        <w:rPr>
          <w:rFonts w:hint="cs"/>
          <w:sz w:val="24"/>
          <w:szCs w:val="24"/>
          <w:rtl/>
        </w:rPr>
        <w:t>*</w:t>
      </w:r>
      <w:r w:rsidRPr="00DC1969">
        <w:rPr>
          <w:rFonts w:hint="cs"/>
          <w:b/>
          <w:bCs/>
          <w:sz w:val="24"/>
          <w:szCs w:val="24"/>
          <w:rtl/>
        </w:rPr>
        <w:t xml:space="preserve">פליגי בה רב אחא </w:t>
      </w:r>
      <w:proofErr w:type="spellStart"/>
      <w:r w:rsidRPr="00DC1969">
        <w:rPr>
          <w:rFonts w:hint="cs"/>
          <w:b/>
          <w:bCs/>
          <w:sz w:val="24"/>
          <w:szCs w:val="24"/>
          <w:rtl/>
        </w:rPr>
        <w:t>ורבינא</w:t>
      </w:r>
      <w:proofErr w:type="spellEnd"/>
      <w:r w:rsidRPr="00DC1969">
        <w:rPr>
          <w:rFonts w:hint="cs"/>
          <w:b/>
          <w:bCs/>
          <w:sz w:val="24"/>
          <w:szCs w:val="24"/>
          <w:rtl/>
        </w:rPr>
        <w:t>-</w:t>
      </w:r>
      <w:r>
        <w:rPr>
          <w:rFonts w:hint="cs"/>
          <w:sz w:val="24"/>
          <w:szCs w:val="24"/>
          <w:rtl/>
        </w:rPr>
        <w:t xml:space="preserve"> </w:t>
      </w:r>
      <w:r w:rsidRPr="00DC1969">
        <w:rPr>
          <w:rFonts w:hint="cs"/>
          <w:sz w:val="24"/>
          <w:szCs w:val="24"/>
          <w:rtl/>
        </w:rPr>
        <w:t>רבינו מפנה לגמרא מסכת בבא מציעא (</w:t>
      </w:r>
      <w:proofErr w:type="spellStart"/>
      <w:r w:rsidRPr="00DC1969">
        <w:rPr>
          <w:rFonts w:hint="cs"/>
          <w:sz w:val="24"/>
          <w:szCs w:val="24"/>
          <w:rtl/>
        </w:rPr>
        <w:t>טז</w:t>
      </w:r>
      <w:proofErr w:type="spellEnd"/>
      <w:r w:rsidRPr="00DC1969">
        <w:rPr>
          <w:rFonts w:hint="cs"/>
          <w:sz w:val="24"/>
          <w:szCs w:val="24"/>
          <w:rtl/>
        </w:rPr>
        <w:t xml:space="preserve">, א) שם מובאת גם כן מחלוקת רב אחא </w:t>
      </w:r>
      <w:proofErr w:type="spellStart"/>
      <w:r w:rsidRPr="00DC1969">
        <w:rPr>
          <w:rFonts w:hint="cs"/>
          <w:sz w:val="24"/>
          <w:szCs w:val="24"/>
          <w:rtl/>
        </w:rPr>
        <w:t>ורבינא</w:t>
      </w:r>
      <w:proofErr w:type="spellEnd"/>
      <w:r w:rsidRPr="00DC1969">
        <w:rPr>
          <w:rFonts w:hint="cs"/>
          <w:sz w:val="24"/>
          <w:szCs w:val="24"/>
          <w:rtl/>
        </w:rPr>
        <w:t xml:space="preserve"> האם מתנה כמכר או כירושה . שם הגמרא גם מביאה את הטעמים (מתנה כירושה- כי בשניהם לא טרח וקיבל, מתנה כמכר- הוא טרח לרצות את </w:t>
      </w:r>
      <w:proofErr w:type="spellStart"/>
      <w:r w:rsidRPr="00DC1969">
        <w:rPr>
          <w:rFonts w:hint="cs"/>
          <w:sz w:val="24"/>
          <w:szCs w:val="24"/>
          <w:rtl/>
        </w:rPr>
        <w:t>חבירו</w:t>
      </w:r>
      <w:proofErr w:type="spellEnd"/>
      <w:r w:rsidRPr="00DC1969">
        <w:rPr>
          <w:rFonts w:hint="cs"/>
          <w:sz w:val="24"/>
          <w:szCs w:val="24"/>
          <w:rtl/>
        </w:rPr>
        <w:t xml:space="preserve"> ולכן נתן לו מתנה)</w:t>
      </w:r>
      <w:r>
        <w:rPr>
          <w:rFonts w:hint="cs"/>
          <w:sz w:val="24"/>
          <w:szCs w:val="24"/>
          <w:rtl/>
        </w:rPr>
        <w:t xml:space="preserve"> . וכן מפנה רבינו </w:t>
      </w:r>
      <w:proofErr w:type="spellStart"/>
      <w:r>
        <w:rPr>
          <w:rFonts w:hint="cs"/>
          <w:sz w:val="24"/>
          <w:szCs w:val="24"/>
          <w:rtl/>
        </w:rPr>
        <w:t>לר"ש</w:t>
      </w:r>
      <w:proofErr w:type="spellEnd"/>
      <w:r>
        <w:rPr>
          <w:rFonts w:hint="cs"/>
          <w:sz w:val="24"/>
          <w:szCs w:val="24"/>
          <w:rtl/>
        </w:rPr>
        <w:t xml:space="preserve"> (מעשרות  </w:t>
      </w:r>
      <w:proofErr w:type="spellStart"/>
      <w:r>
        <w:rPr>
          <w:rFonts w:hint="cs"/>
          <w:sz w:val="24"/>
          <w:szCs w:val="24"/>
          <w:rtl/>
        </w:rPr>
        <w:t>ב,א</w:t>
      </w:r>
      <w:proofErr w:type="spellEnd"/>
      <w:r>
        <w:rPr>
          <w:rFonts w:hint="cs"/>
          <w:sz w:val="24"/>
          <w:szCs w:val="24"/>
          <w:rtl/>
        </w:rPr>
        <w:t xml:space="preserve">) שם כותב כי מתנה אינה כמכר ולכן מי שנתן במתנה פירות </w:t>
      </w:r>
      <w:proofErr w:type="spellStart"/>
      <w:r>
        <w:rPr>
          <w:rFonts w:hint="cs"/>
          <w:sz w:val="24"/>
          <w:szCs w:val="24"/>
          <w:rtl/>
        </w:rPr>
        <w:t>לחבירו</w:t>
      </w:r>
      <w:proofErr w:type="spellEnd"/>
      <w:r>
        <w:rPr>
          <w:rFonts w:hint="cs"/>
          <w:sz w:val="24"/>
          <w:szCs w:val="24"/>
          <w:rtl/>
        </w:rPr>
        <w:t xml:space="preserve"> לא </w:t>
      </w:r>
      <w:proofErr w:type="spellStart"/>
      <w:r>
        <w:rPr>
          <w:rFonts w:hint="cs"/>
          <w:sz w:val="24"/>
          <w:szCs w:val="24"/>
          <w:rtl/>
        </w:rPr>
        <w:t>הוקבעו</w:t>
      </w:r>
      <w:proofErr w:type="spellEnd"/>
      <w:r>
        <w:rPr>
          <w:rFonts w:hint="cs"/>
          <w:sz w:val="24"/>
          <w:szCs w:val="24"/>
          <w:rtl/>
        </w:rPr>
        <w:t xml:space="preserve"> למעשר. </w:t>
      </w:r>
    </w:p>
    <w:p w:rsidR="00DC1969" w:rsidRDefault="00DC1969" w:rsidP="0030717E">
      <w:pPr>
        <w:rPr>
          <w:sz w:val="24"/>
          <w:szCs w:val="24"/>
          <w:rtl/>
        </w:rPr>
      </w:pPr>
      <w:r>
        <w:rPr>
          <w:rFonts w:hint="cs"/>
          <w:b/>
          <w:bCs/>
          <w:sz w:val="24"/>
          <w:szCs w:val="24"/>
          <w:rtl/>
        </w:rPr>
        <w:t xml:space="preserve">*לנטורי  בעלמא </w:t>
      </w:r>
      <w:proofErr w:type="spellStart"/>
      <w:r>
        <w:rPr>
          <w:rFonts w:hint="cs"/>
          <w:b/>
          <w:bCs/>
          <w:sz w:val="24"/>
          <w:szCs w:val="24"/>
          <w:rtl/>
        </w:rPr>
        <w:t>עבידן</w:t>
      </w:r>
      <w:proofErr w:type="spellEnd"/>
      <w:r>
        <w:rPr>
          <w:rFonts w:hint="cs"/>
          <w:b/>
          <w:bCs/>
          <w:sz w:val="24"/>
          <w:szCs w:val="24"/>
          <w:rtl/>
        </w:rPr>
        <w:t xml:space="preserve">- </w:t>
      </w:r>
      <w:r>
        <w:rPr>
          <w:rFonts w:hint="cs"/>
          <w:sz w:val="24"/>
          <w:szCs w:val="24"/>
          <w:rtl/>
        </w:rPr>
        <w:t xml:space="preserve">רבינו מציין כי </w:t>
      </w:r>
      <w:proofErr w:type="spellStart"/>
      <w:r>
        <w:rPr>
          <w:rFonts w:hint="cs"/>
          <w:sz w:val="24"/>
          <w:szCs w:val="24"/>
          <w:rtl/>
        </w:rPr>
        <w:t>גירסת</w:t>
      </w:r>
      <w:proofErr w:type="spellEnd"/>
      <w:r>
        <w:rPr>
          <w:rFonts w:hint="cs"/>
          <w:sz w:val="24"/>
          <w:szCs w:val="24"/>
          <w:rtl/>
        </w:rPr>
        <w:t xml:space="preserve"> </w:t>
      </w:r>
      <w:proofErr w:type="spellStart"/>
      <w:r>
        <w:rPr>
          <w:rFonts w:hint="cs"/>
          <w:sz w:val="24"/>
          <w:szCs w:val="24"/>
          <w:rtl/>
        </w:rPr>
        <w:t>הרי"ף</w:t>
      </w:r>
      <w:proofErr w:type="spellEnd"/>
      <w:r>
        <w:rPr>
          <w:rFonts w:hint="cs"/>
          <w:sz w:val="24"/>
          <w:szCs w:val="24"/>
          <w:rtl/>
        </w:rPr>
        <w:t xml:space="preserve"> "</w:t>
      </w:r>
      <w:proofErr w:type="spellStart"/>
      <w:r>
        <w:rPr>
          <w:rFonts w:hint="cs"/>
          <w:sz w:val="24"/>
          <w:szCs w:val="24"/>
          <w:rtl/>
        </w:rPr>
        <w:t>וכאנדרונא</w:t>
      </w:r>
      <w:proofErr w:type="spellEnd"/>
      <w:r>
        <w:rPr>
          <w:rFonts w:hint="cs"/>
          <w:sz w:val="24"/>
          <w:szCs w:val="24"/>
          <w:rtl/>
        </w:rPr>
        <w:t xml:space="preserve"> דמיא"</w:t>
      </w:r>
    </w:p>
    <w:p w:rsidR="003E647E" w:rsidRDefault="003E647E" w:rsidP="0030717E">
      <w:pPr>
        <w:rPr>
          <w:sz w:val="24"/>
          <w:szCs w:val="24"/>
          <w:rtl/>
        </w:rPr>
      </w:pPr>
      <w:r w:rsidRPr="003E647E">
        <w:rPr>
          <w:rFonts w:hint="cs"/>
          <w:b/>
          <w:bCs/>
          <w:sz w:val="24"/>
          <w:szCs w:val="24"/>
          <w:rtl/>
        </w:rPr>
        <w:lastRenderedPageBreak/>
        <w:t>*וחוצץ בפני הטומאה</w:t>
      </w:r>
      <w:r>
        <w:rPr>
          <w:rFonts w:hint="cs"/>
          <w:sz w:val="24"/>
          <w:szCs w:val="24"/>
          <w:rtl/>
        </w:rPr>
        <w:t xml:space="preserve">- רבינו מפנה </w:t>
      </w:r>
      <w:proofErr w:type="spellStart"/>
      <w:r>
        <w:rPr>
          <w:rFonts w:hint="cs"/>
          <w:sz w:val="24"/>
          <w:szCs w:val="24"/>
          <w:rtl/>
        </w:rPr>
        <w:t>לתוד"ה</w:t>
      </w:r>
      <w:proofErr w:type="spellEnd"/>
      <w:r>
        <w:rPr>
          <w:rFonts w:hint="cs"/>
          <w:sz w:val="24"/>
          <w:szCs w:val="24"/>
          <w:rtl/>
        </w:rPr>
        <w:t xml:space="preserve"> "היא גופה" המוכיח מגמרא שלנו כי כלי עץ העשוי לנחת אינו צריך ביטול במקומו כדי לחצוץ מפני הטומאה שהרי </w:t>
      </w:r>
      <w:proofErr w:type="spellStart"/>
      <w:r>
        <w:rPr>
          <w:rFonts w:hint="cs"/>
          <w:sz w:val="24"/>
          <w:szCs w:val="24"/>
          <w:rtl/>
        </w:rPr>
        <w:t>אצלינו</w:t>
      </w:r>
      <w:proofErr w:type="spellEnd"/>
      <w:r>
        <w:rPr>
          <w:rFonts w:hint="cs"/>
          <w:sz w:val="24"/>
          <w:szCs w:val="24"/>
          <w:rtl/>
        </w:rPr>
        <w:t xml:space="preserve"> רבא אמר להם להניח את התיבה ולא הצריך גם לבטל אותה שם . </w:t>
      </w:r>
    </w:p>
    <w:p w:rsidR="000E61F3" w:rsidRDefault="000E61F3" w:rsidP="0030717E">
      <w:pPr>
        <w:rPr>
          <w:b/>
          <w:bCs/>
          <w:sz w:val="32"/>
          <w:szCs w:val="32"/>
          <w:rtl/>
        </w:rPr>
      </w:pPr>
      <w:r>
        <w:rPr>
          <w:rFonts w:hint="cs"/>
          <w:sz w:val="24"/>
          <w:szCs w:val="24"/>
          <w:rtl/>
        </w:rPr>
        <w:t xml:space="preserve">                                            </w:t>
      </w:r>
      <w:r w:rsidRPr="000E61F3">
        <w:rPr>
          <w:rFonts w:hint="cs"/>
          <w:b/>
          <w:bCs/>
          <w:sz w:val="32"/>
          <w:szCs w:val="32"/>
          <w:rtl/>
        </w:rPr>
        <w:t xml:space="preserve">דף </w:t>
      </w:r>
      <w:proofErr w:type="spellStart"/>
      <w:r w:rsidRPr="000E61F3">
        <w:rPr>
          <w:rFonts w:hint="cs"/>
          <w:b/>
          <w:bCs/>
          <w:sz w:val="32"/>
          <w:szCs w:val="32"/>
          <w:rtl/>
        </w:rPr>
        <w:t>כז</w:t>
      </w:r>
      <w:proofErr w:type="spellEnd"/>
      <w:r w:rsidRPr="000E61F3">
        <w:rPr>
          <w:rFonts w:hint="cs"/>
          <w:b/>
          <w:bCs/>
          <w:sz w:val="32"/>
          <w:szCs w:val="32"/>
          <w:rtl/>
        </w:rPr>
        <w:t xml:space="preserve"> עמוד א</w:t>
      </w:r>
    </w:p>
    <w:p w:rsidR="000E61F3" w:rsidRDefault="000E61F3" w:rsidP="0030717E">
      <w:pPr>
        <w:rPr>
          <w:sz w:val="24"/>
          <w:szCs w:val="24"/>
          <w:rtl/>
        </w:rPr>
      </w:pPr>
      <w:r>
        <w:rPr>
          <w:rFonts w:hint="cs"/>
          <w:b/>
          <w:bCs/>
          <w:sz w:val="24"/>
          <w:szCs w:val="24"/>
          <w:rtl/>
        </w:rPr>
        <w:t xml:space="preserve">*אלא ללמוד תורה- </w:t>
      </w:r>
      <w:r>
        <w:rPr>
          <w:rFonts w:hint="cs"/>
          <w:sz w:val="24"/>
          <w:szCs w:val="24"/>
          <w:rtl/>
        </w:rPr>
        <w:t xml:space="preserve">הגמרא מביאה ברייתא האומרת כי מותר למכור ספר תורה כדי ללמוד תורה </w:t>
      </w:r>
      <w:proofErr w:type="spellStart"/>
      <w:r>
        <w:rPr>
          <w:rFonts w:hint="cs"/>
          <w:sz w:val="24"/>
          <w:szCs w:val="24"/>
          <w:rtl/>
        </w:rPr>
        <w:t>ולישא</w:t>
      </w:r>
      <w:proofErr w:type="spellEnd"/>
      <w:r>
        <w:rPr>
          <w:rFonts w:hint="cs"/>
          <w:sz w:val="24"/>
          <w:szCs w:val="24"/>
          <w:rtl/>
        </w:rPr>
        <w:t xml:space="preserve"> </w:t>
      </w:r>
      <w:proofErr w:type="spellStart"/>
      <w:r>
        <w:rPr>
          <w:rFonts w:hint="cs"/>
          <w:sz w:val="24"/>
          <w:szCs w:val="24"/>
          <w:rtl/>
        </w:rPr>
        <w:t>אשה</w:t>
      </w:r>
      <w:proofErr w:type="spellEnd"/>
      <w:r>
        <w:rPr>
          <w:rFonts w:hint="cs"/>
          <w:sz w:val="24"/>
          <w:szCs w:val="24"/>
          <w:rtl/>
        </w:rPr>
        <w:t>. רבינו מפנה לשני מקורות:</w:t>
      </w:r>
    </w:p>
    <w:p w:rsidR="000E61F3" w:rsidRDefault="000E61F3" w:rsidP="000E61F3">
      <w:pPr>
        <w:rPr>
          <w:sz w:val="24"/>
          <w:szCs w:val="24"/>
          <w:rtl/>
        </w:rPr>
      </w:pPr>
      <w:r>
        <w:rPr>
          <w:rFonts w:hint="cs"/>
          <w:sz w:val="24"/>
          <w:szCs w:val="24"/>
          <w:rtl/>
        </w:rPr>
        <w:t xml:space="preserve">א. </w:t>
      </w:r>
      <w:proofErr w:type="spellStart"/>
      <w:r>
        <w:rPr>
          <w:rFonts w:hint="cs"/>
          <w:sz w:val="24"/>
          <w:szCs w:val="24"/>
          <w:rtl/>
        </w:rPr>
        <w:t>תוד"ה</w:t>
      </w:r>
      <w:proofErr w:type="spellEnd"/>
      <w:r>
        <w:rPr>
          <w:rFonts w:hint="cs"/>
          <w:sz w:val="24"/>
          <w:szCs w:val="24"/>
          <w:rtl/>
        </w:rPr>
        <w:t xml:space="preserve"> "פדיון שבויים"  (ב"ב ח ,ב) </w:t>
      </w:r>
      <w:r>
        <w:rPr>
          <w:sz w:val="24"/>
          <w:szCs w:val="24"/>
          <w:rtl/>
        </w:rPr>
        <w:t>–</w:t>
      </w:r>
      <w:r>
        <w:rPr>
          <w:rFonts w:hint="cs"/>
          <w:sz w:val="24"/>
          <w:szCs w:val="24"/>
          <w:rtl/>
        </w:rPr>
        <w:t xml:space="preserve"> התוספות שואלים מדוע לא כתוב בגמרא שלנו שגם לפדיון שבויים מותר למכור ספר תורה? ותשובתו כי זה מילתא </w:t>
      </w:r>
      <w:proofErr w:type="spellStart"/>
      <w:r>
        <w:rPr>
          <w:rFonts w:hint="cs"/>
          <w:sz w:val="24"/>
          <w:szCs w:val="24"/>
          <w:rtl/>
        </w:rPr>
        <w:t>דפשיטא</w:t>
      </w:r>
      <w:proofErr w:type="spellEnd"/>
      <w:r>
        <w:rPr>
          <w:rFonts w:hint="cs"/>
          <w:sz w:val="24"/>
          <w:szCs w:val="24"/>
          <w:rtl/>
        </w:rPr>
        <w:t xml:space="preserve">. </w:t>
      </w:r>
    </w:p>
    <w:p w:rsidR="000E61F3" w:rsidRDefault="000E61F3" w:rsidP="000E61F3">
      <w:pPr>
        <w:rPr>
          <w:sz w:val="24"/>
          <w:szCs w:val="24"/>
          <w:rtl/>
        </w:rPr>
      </w:pPr>
      <w:r>
        <w:rPr>
          <w:rFonts w:hint="cs"/>
          <w:sz w:val="24"/>
          <w:szCs w:val="24"/>
          <w:rtl/>
        </w:rPr>
        <w:t xml:space="preserve">ב. </w:t>
      </w:r>
      <w:proofErr w:type="spellStart"/>
      <w:r w:rsidR="00DB130B">
        <w:rPr>
          <w:rFonts w:hint="cs"/>
          <w:sz w:val="24"/>
          <w:szCs w:val="24"/>
          <w:rtl/>
        </w:rPr>
        <w:t>תוד"ה</w:t>
      </w:r>
      <w:proofErr w:type="spellEnd"/>
      <w:r w:rsidR="00DB130B">
        <w:rPr>
          <w:rFonts w:hint="cs"/>
          <w:sz w:val="24"/>
          <w:szCs w:val="24"/>
          <w:rtl/>
        </w:rPr>
        <w:t xml:space="preserve"> "ללמוד </w:t>
      </w:r>
      <w:proofErr w:type="spellStart"/>
      <w:r w:rsidR="00DB130B">
        <w:rPr>
          <w:rFonts w:hint="cs"/>
          <w:sz w:val="24"/>
          <w:szCs w:val="24"/>
          <w:rtl/>
        </w:rPr>
        <w:t>תוורה</w:t>
      </w:r>
      <w:proofErr w:type="spellEnd"/>
      <w:r w:rsidR="00DB130B">
        <w:rPr>
          <w:rFonts w:hint="cs"/>
          <w:sz w:val="24"/>
          <w:szCs w:val="24"/>
          <w:rtl/>
        </w:rPr>
        <w:t xml:space="preserve">" (עבודה זרה, </w:t>
      </w:r>
      <w:proofErr w:type="spellStart"/>
      <w:r w:rsidR="00DB130B">
        <w:rPr>
          <w:rFonts w:hint="cs"/>
          <w:sz w:val="24"/>
          <w:szCs w:val="24"/>
          <w:rtl/>
        </w:rPr>
        <w:t>יג,א</w:t>
      </w:r>
      <w:proofErr w:type="spellEnd"/>
      <w:r w:rsidR="00DB130B">
        <w:rPr>
          <w:rFonts w:hint="cs"/>
          <w:sz w:val="24"/>
          <w:szCs w:val="24"/>
          <w:rtl/>
        </w:rPr>
        <w:t xml:space="preserve">)- תוספות אומרים כי לדעתם שתי המצוות הללו הן מצוות חשובות ביותר ולכן מותר למכור עבורן ספר תורה אך על מנת לקיים שאר מצוות אסור. ואילו בשאילתות כתוב ההפך, שתי המצוות הללו הן מצוות קלות וקל וחומר למצוות חמורות יותר שמותר למכור עבורן ספר תורה. </w:t>
      </w:r>
      <w:r w:rsidR="000D329C">
        <w:rPr>
          <w:rStyle w:val="a5"/>
          <w:sz w:val="24"/>
          <w:szCs w:val="24"/>
          <w:rtl/>
        </w:rPr>
        <w:footnoteReference w:id="10"/>
      </w:r>
    </w:p>
    <w:p w:rsidR="000E5747" w:rsidRDefault="000E5747" w:rsidP="000E61F3">
      <w:pPr>
        <w:rPr>
          <w:sz w:val="24"/>
          <w:szCs w:val="24"/>
          <w:rtl/>
        </w:rPr>
      </w:pPr>
      <w:r>
        <w:rPr>
          <w:rFonts w:hint="cs"/>
          <w:b/>
          <w:bCs/>
          <w:sz w:val="24"/>
          <w:szCs w:val="24"/>
          <w:rtl/>
        </w:rPr>
        <w:t>*</w:t>
      </w:r>
      <w:proofErr w:type="spellStart"/>
      <w:r>
        <w:rPr>
          <w:rFonts w:hint="cs"/>
          <w:b/>
          <w:bCs/>
          <w:sz w:val="24"/>
          <w:szCs w:val="24"/>
          <w:rtl/>
        </w:rPr>
        <w:t>אשה</w:t>
      </w:r>
      <w:proofErr w:type="spellEnd"/>
      <w:r>
        <w:rPr>
          <w:rFonts w:hint="cs"/>
          <w:b/>
          <w:bCs/>
          <w:sz w:val="24"/>
          <w:szCs w:val="24"/>
          <w:rtl/>
        </w:rPr>
        <w:t xml:space="preserve"> </w:t>
      </w:r>
      <w:proofErr w:type="spellStart"/>
      <w:r>
        <w:rPr>
          <w:rFonts w:hint="cs"/>
          <w:b/>
          <w:bCs/>
          <w:sz w:val="24"/>
          <w:szCs w:val="24"/>
          <w:rtl/>
        </w:rPr>
        <w:t>נמי</w:t>
      </w:r>
      <w:proofErr w:type="spellEnd"/>
      <w:r>
        <w:rPr>
          <w:rFonts w:hint="cs"/>
          <w:b/>
          <w:bCs/>
          <w:sz w:val="24"/>
          <w:szCs w:val="24"/>
          <w:rtl/>
        </w:rPr>
        <w:t xml:space="preserve">- </w:t>
      </w:r>
      <w:r w:rsidR="003F0B26">
        <w:rPr>
          <w:rFonts w:hint="cs"/>
          <w:sz w:val="24"/>
          <w:szCs w:val="24"/>
          <w:rtl/>
        </w:rPr>
        <w:t xml:space="preserve">הגמרא אמרה כי מותר למכור ספר תורה ע"מ </w:t>
      </w:r>
      <w:proofErr w:type="spellStart"/>
      <w:r w:rsidR="003F0B26">
        <w:rPr>
          <w:rFonts w:hint="cs"/>
          <w:sz w:val="24"/>
          <w:szCs w:val="24"/>
          <w:rtl/>
        </w:rPr>
        <w:t>לישא</w:t>
      </w:r>
      <w:proofErr w:type="spellEnd"/>
      <w:r w:rsidR="003F0B26">
        <w:rPr>
          <w:rFonts w:hint="cs"/>
          <w:sz w:val="24"/>
          <w:szCs w:val="24"/>
          <w:rtl/>
        </w:rPr>
        <w:t xml:space="preserve"> </w:t>
      </w:r>
      <w:proofErr w:type="spellStart"/>
      <w:r w:rsidR="003F0B26">
        <w:rPr>
          <w:rFonts w:hint="cs"/>
          <w:sz w:val="24"/>
          <w:szCs w:val="24"/>
          <w:rtl/>
        </w:rPr>
        <w:t>אשה</w:t>
      </w:r>
      <w:proofErr w:type="spellEnd"/>
      <w:r w:rsidR="003F0B26">
        <w:rPr>
          <w:rFonts w:hint="cs"/>
          <w:sz w:val="24"/>
          <w:szCs w:val="24"/>
          <w:rtl/>
        </w:rPr>
        <w:t>, כי "לא תהו בראה לשבת יצרה". רבינו מפנה למספר מקורות:</w:t>
      </w:r>
    </w:p>
    <w:p w:rsidR="003F0B26" w:rsidRDefault="003F0B26" w:rsidP="000E61F3">
      <w:pPr>
        <w:rPr>
          <w:sz w:val="24"/>
          <w:szCs w:val="24"/>
          <w:rtl/>
        </w:rPr>
      </w:pPr>
      <w:r>
        <w:rPr>
          <w:rFonts w:hint="cs"/>
          <w:sz w:val="24"/>
          <w:szCs w:val="24"/>
          <w:rtl/>
        </w:rPr>
        <w:t xml:space="preserve">א. </w:t>
      </w:r>
      <w:proofErr w:type="spellStart"/>
      <w:r>
        <w:rPr>
          <w:rFonts w:hint="cs"/>
          <w:sz w:val="24"/>
          <w:szCs w:val="24"/>
          <w:rtl/>
        </w:rPr>
        <w:t>תוד"ה</w:t>
      </w:r>
      <w:proofErr w:type="spellEnd"/>
      <w:r>
        <w:rPr>
          <w:rFonts w:hint="cs"/>
          <w:sz w:val="24"/>
          <w:szCs w:val="24"/>
          <w:rtl/>
        </w:rPr>
        <w:t xml:space="preserve"> "שנאמר" (בבא </w:t>
      </w:r>
      <w:proofErr w:type="spellStart"/>
      <w:r>
        <w:rPr>
          <w:rFonts w:hint="cs"/>
          <w:sz w:val="24"/>
          <w:szCs w:val="24"/>
          <w:rtl/>
        </w:rPr>
        <w:t>בתרא</w:t>
      </w:r>
      <w:proofErr w:type="spellEnd"/>
      <w:r>
        <w:rPr>
          <w:rFonts w:hint="cs"/>
          <w:sz w:val="24"/>
          <w:szCs w:val="24"/>
          <w:rtl/>
        </w:rPr>
        <w:t xml:space="preserve"> </w:t>
      </w:r>
      <w:proofErr w:type="spellStart"/>
      <w:r>
        <w:rPr>
          <w:rFonts w:hint="cs"/>
          <w:sz w:val="24"/>
          <w:szCs w:val="24"/>
          <w:rtl/>
        </w:rPr>
        <w:t>יג</w:t>
      </w:r>
      <w:proofErr w:type="spellEnd"/>
      <w:r>
        <w:rPr>
          <w:rFonts w:hint="cs"/>
          <w:sz w:val="24"/>
          <w:szCs w:val="24"/>
          <w:rtl/>
        </w:rPr>
        <w:t xml:space="preserve">, א) </w:t>
      </w:r>
      <w:r>
        <w:rPr>
          <w:sz w:val="24"/>
          <w:szCs w:val="24"/>
          <w:rtl/>
        </w:rPr>
        <w:t>–</w:t>
      </w:r>
      <w:r>
        <w:rPr>
          <w:rFonts w:hint="cs"/>
          <w:sz w:val="24"/>
          <w:szCs w:val="24"/>
          <w:rtl/>
        </w:rPr>
        <w:t xml:space="preserve"> תוספות שואלים מדוע לא הוכיחה הגמרא (גם במסכת מגילה וגם במסכת בבא </w:t>
      </w:r>
      <w:proofErr w:type="spellStart"/>
      <w:r>
        <w:rPr>
          <w:rFonts w:hint="cs"/>
          <w:sz w:val="24"/>
          <w:szCs w:val="24"/>
          <w:rtl/>
        </w:rPr>
        <w:t>בתרא</w:t>
      </w:r>
      <w:proofErr w:type="spellEnd"/>
      <w:r>
        <w:rPr>
          <w:rFonts w:hint="cs"/>
          <w:sz w:val="24"/>
          <w:szCs w:val="24"/>
          <w:rtl/>
        </w:rPr>
        <w:t xml:space="preserve">) את חשיבות מצוות נישואין מהפסוק "פרו ורבו" והעדיפה את הפסוק "לא תהו בראה לשבת יצרה"? </w:t>
      </w:r>
    </w:p>
    <w:p w:rsidR="003F0B26" w:rsidRDefault="003F0B26" w:rsidP="000E61F3">
      <w:pPr>
        <w:rPr>
          <w:sz w:val="24"/>
          <w:szCs w:val="24"/>
          <w:rtl/>
        </w:rPr>
      </w:pPr>
      <w:r>
        <w:rPr>
          <w:rFonts w:hint="cs"/>
          <w:sz w:val="24"/>
          <w:szCs w:val="24"/>
          <w:rtl/>
        </w:rPr>
        <w:t xml:space="preserve">תשובת ר"י הייתה כי הגמרא רצתה להראות את חשיבות מצווה זו מעבר לציווי הכתוב בתורה בכל מצווה אחרת ולכן הביאה פסוק מספרי הנביאים כדי לחזק את עוצמת המצווה (שהרי בבא </w:t>
      </w:r>
      <w:proofErr w:type="spellStart"/>
      <w:r>
        <w:rPr>
          <w:rFonts w:hint="cs"/>
          <w:sz w:val="24"/>
          <w:szCs w:val="24"/>
          <w:rtl/>
        </w:rPr>
        <w:t>בתרא</w:t>
      </w:r>
      <w:proofErr w:type="spellEnd"/>
      <w:r>
        <w:rPr>
          <w:rFonts w:hint="cs"/>
          <w:sz w:val="24"/>
          <w:szCs w:val="24"/>
          <w:rtl/>
        </w:rPr>
        <w:t xml:space="preserve"> כתוב </w:t>
      </w:r>
      <w:proofErr w:type="spellStart"/>
      <w:r>
        <w:rPr>
          <w:rFonts w:hint="cs"/>
          <w:sz w:val="24"/>
          <w:szCs w:val="24"/>
          <w:rtl/>
        </w:rPr>
        <w:t>שכופין</w:t>
      </w:r>
      <w:proofErr w:type="spellEnd"/>
      <w:r>
        <w:rPr>
          <w:rFonts w:hint="cs"/>
          <w:sz w:val="24"/>
          <w:szCs w:val="24"/>
          <w:rtl/>
        </w:rPr>
        <w:t xml:space="preserve"> את רבו שמחזיק חצי ממנו, לשחררו בשביל קיום מצווה זו)</w:t>
      </w:r>
    </w:p>
    <w:p w:rsidR="003F0B26" w:rsidRDefault="003F0B26" w:rsidP="000E61F3">
      <w:pPr>
        <w:rPr>
          <w:sz w:val="24"/>
          <w:szCs w:val="24"/>
          <w:rtl/>
        </w:rPr>
      </w:pPr>
      <w:r>
        <w:rPr>
          <w:rFonts w:hint="cs"/>
          <w:sz w:val="24"/>
          <w:szCs w:val="24"/>
          <w:rtl/>
        </w:rPr>
        <w:t xml:space="preserve">ב. </w:t>
      </w:r>
      <w:proofErr w:type="spellStart"/>
      <w:r>
        <w:rPr>
          <w:rFonts w:hint="cs"/>
          <w:sz w:val="24"/>
          <w:szCs w:val="24"/>
          <w:rtl/>
        </w:rPr>
        <w:t>תוד"ה</w:t>
      </w:r>
      <w:proofErr w:type="spellEnd"/>
      <w:r>
        <w:rPr>
          <w:rFonts w:hint="cs"/>
          <w:sz w:val="24"/>
          <w:szCs w:val="24"/>
          <w:rtl/>
        </w:rPr>
        <w:t xml:space="preserve"> "לא ת</w:t>
      </w:r>
      <w:r w:rsidR="006821CA">
        <w:rPr>
          <w:rFonts w:hint="cs"/>
          <w:sz w:val="24"/>
          <w:szCs w:val="24"/>
          <w:rtl/>
        </w:rPr>
        <w:t>ו</w:t>
      </w:r>
      <w:r>
        <w:rPr>
          <w:rFonts w:hint="cs"/>
          <w:sz w:val="24"/>
          <w:szCs w:val="24"/>
          <w:rtl/>
        </w:rPr>
        <w:t xml:space="preserve">הו" (חגיגה </w:t>
      </w:r>
      <w:proofErr w:type="spellStart"/>
      <w:r>
        <w:rPr>
          <w:rFonts w:hint="cs"/>
          <w:sz w:val="24"/>
          <w:szCs w:val="24"/>
          <w:rtl/>
        </w:rPr>
        <w:t>ב,ב</w:t>
      </w:r>
      <w:proofErr w:type="spellEnd"/>
      <w:r>
        <w:rPr>
          <w:rFonts w:hint="cs"/>
          <w:sz w:val="24"/>
          <w:szCs w:val="24"/>
          <w:rtl/>
        </w:rPr>
        <w:t xml:space="preserve">) </w:t>
      </w:r>
      <w:r>
        <w:rPr>
          <w:sz w:val="24"/>
          <w:szCs w:val="24"/>
          <w:rtl/>
        </w:rPr>
        <w:t>–</w:t>
      </w:r>
      <w:r>
        <w:rPr>
          <w:rFonts w:hint="cs"/>
          <w:sz w:val="24"/>
          <w:szCs w:val="24"/>
          <w:rtl/>
        </w:rPr>
        <w:t xml:space="preserve"> התוספות אומרים שחזק יותר הפסוק "לא תהו בראה" מאשר הציווי "פרו ורבו" ומוכיח כי גם בגמרא שלנו שרצו להראות חשיבות מצווה זו הביאה הגמרא את הפסוק מישעיהו ולא את פרו ורבו</w:t>
      </w:r>
      <w:r>
        <w:rPr>
          <w:rStyle w:val="a5"/>
          <w:sz w:val="24"/>
          <w:szCs w:val="24"/>
          <w:rtl/>
        </w:rPr>
        <w:footnoteReference w:id="11"/>
      </w:r>
      <w:r>
        <w:rPr>
          <w:rFonts w:hint="cs"/>
          <w:sz w:val="24"/>
          <w:szCs w:val="24"/>
          <w:rtl/>
        </w:rPr>
        <w:t xml:space="preserve">. </w:t>
      </w:r>
    </w:p>
    <w:p w:rsidR="003F0B26" w:rsidRDefault="003F0B26" w:rsidP="000E61F3">
      <w:pPr>
        <w:rPr>
          <w:sz w:val="24"/>
          <w:szCs w:val="24"/>
          <w:rtl/>
        </w:rPr>
      </w:pPr>
      <w:r>
        <w:rPr>
          <w:rFonts w:hint="cs"/>
          <w:sz w:val="24"/>
          <w:szCs w:val="24"/>
          <w:rtl/>
        </w:rPr>
        <w:t xml:space="preserve">ג. </w:t>
      </w:r>
      <w:proofErr w:type="spellStart"/>
      <w:r w:rsidR="006821CA">
        <w:rPr>
          <w:rFonts w:hint="cs"/>
          <w:sz w:val="24"/>
          <w:szCs w:val="24"/>
          <w:rtl/>
        </w:rPr>
        <w:t>תוד"ה</w:t>
      </w:r>
      <w:proofErr w:type="spellEnd"/>
      <w:r w:rsidR="006821CA">
        <w:rPr>
          <w:rFonts w:hint="cs"/>
          <w:sz w:val="24"/>
          <w:szCs w:val="24"/>
          <w:rtl/>
        </w:rPr>
        <w:t xml:space="preserve"> "לא תוהו" (גיטין </w:t>
      </w:r>
      <w:proofErr w:type="spellStart"/>
      <w:r w:rsidR="006821CA">
        <w:rPr>
          <w:rFonts w:hint="cs"/>
          <w:sz w:val="24"/>
          <w:szCs w:val="24"/>
          <w:rtl/>
        </w:rPr>
        <w:t>מא</w:t>
      </w:r>
      <w:proofErr w:type="spellEnd"/>
      <w:r w:rsidR="006821CA">
        <w:rPr>
          <w:rFonts w:hint="cs"/>
          <w:sz w:val="24"/>
          <w:szCs w:val="24"/>
          <w:rtl/>
        </w:rPr>
        <w:t xml:space="preserve">, ב) </w:t>
      </w:r>
      <w:r w:rsidR="006821CA">
        <w:rPr>
          <w:sz w:val="24"/>
          <w:szCs w:val="24"/>
          <w:rtl/>
        </w:rPr>
        <w:t>–</w:t>
      </w:r>
      <w:r w:rsidR="006821CA">
        <w:rPr>
          <w:rFonts w:hint="cs"/>
          <w:sz w:val="24"/>
          <w:szCs w:val="24"/>
          <w:rtl/>
        </w:rPr>
        <w:t xml:space="preserve"> תוספות בתירוצם השני חוזרים על הנאמר</w:t>
      </w:r>
      <w:r w:rsidR="00D76C4F">
        <w:rPr>
          <w:rFonts w:hint="cs"/>
          <w:sz w:val="24"/>
          <w:szCs w:val="24"/>
          <w:rtl/>
        </w:rPr>
        <w:t xml:space="preserve"> בתוספות </w:t>
      </w:r>
      <w:r w:rsidR="006821CA">
        <w:rPr>
          <w:rFonts w:hint="cs"/>
          <w:sz w:val="24"/>
          <w:szCs w:val="24"/>
          <w:rtl/>
        </w:rPr>
        <w:t xml:space="preserve"> במסכת חגיגה לעיל. </w:t>
      </w:r>
    </w:p>
    <w:p w:rsidR="00D76C4F" w:rsidRDefault="00D76C4F" w:rsidP="00D76C4F">
      <w:pPr>
        <w:rPr>
          <w:b/>
          <w:bCs/>
          <w:sz w:val="32"/>
          <w:szCs w:val="32"/>
          <w:rtl/>
        </w:rPr>
      </w:pPr>
      <w:r>
        <w:rPr>
          <w:rFonts w:hint="cs"/>
          <w:sz w:val="24"/>
          <w:szCs w:val="24"/>
          <w:rtl/>
        </w:rPr>
        <w:t xml:space="preserve">                                         </w:t>
      </w:r>
      <w:r w:rsidRPr="00D76C4F">
        <w:rPr>
          <w:rFonts w:hint="cs"/>
          <w:b/>
          <w:bCs/>
          <w:sz w:val="32"/>
          <w:szCs w:val="32"/>
          <w:rtl/>
        </w:rPr>
        <w:t xml:space="preserve">דף </w:t>
      </w:r>
      <w:proofErr w:type="spellStart"/>
      <w:r w:rsidRPr="00D76C4F">
        <w:rPr>
          <w:rFonts w:hint="cs"/>
          <w:b/>
          <w:bCs/>
          <w:sz w:val="32"/>
          <w:szCs w:val="32"/>
          <w:rtl/>
        </w:rPr>
        <w:t>כ</w:t>
      </w:r>
      <w:r>
        <w:rPr>
          <w:rFonts w:hint="cs"/>
          <w:b/>
          <w:bCs/>
          <w:sz w:val="32"/>
          <w:szCs w:val="32"/>
          <w:rtl/>
        </w:rPr>
        <w:t>ט</w:t>
      </w:r>
      <w:proofErr w:type="spellEnd"/>
      <w:r w:rsidRPr="00D76C4F">
        <w:rPr>
          <w:rFonts w:hint="cs"/>
          <w:b/>
          <w:bCs/>
          <w:sz w:val="32"/>
          <w:szCs w:val="32"/>
          <w:rtl/>
        </w:rPr>
        <w:t xml:space="preserve"> עמוד </w:t>
      </w:r>
      <w:r>
        <w:rPr>
          <w:rFonts w:hint="cs"/>
          <w:b/>
          <w:bCs/>
          <w:sz w:val="32"/>
          <w:szCs w:val="32"/>
          <w:rtl/>
        </w:rPr>
        <w:t>א</w:t>
      </w:r>
    </w:p>
    <w:p w:rsidR="00D76C4F" w:rsidRDefault="00D76C4F" w:rsidP="000E61F3">
      <w:pPr>
        <w:rPr>
          <w:sz w:val="24"/>
          <w:szCs w:val="24"/>
          <w:rtl/>
        </w:rPr>
      </w:pPr>
      <w:r>
        <w:rPr>
          <w:rFonts w:hint="cs"/>
          <w:b/>
          <w:bCs/>
          <w:sz w:val="24"/>
          <w:szCs w:val="24"/>
          <w:rtl/>
        </w:rPr>
        <w:t xml:space="preserve">*בית הכנסת </w:t>
      </w:r>
      <w:proofErr w:type="spellStart"/>
      <w:r>
        <w:rPr>
          <w:rFonts w:hint="cs"/>
          <w:b/>
          <w:bCs/>
          <w:sz w:val="24"/>
          <w:szCs w:val="24"/>
          <w:rtl/>
        </w:rPr>
        <w:t>דשף</w:t>
      </w:r>
      <w:proofErr w:type="spellEnd"/>
      <w:r>
        <w:rPr>
          <w:rFonts w:hint="cs"/>
          <w:b/>
          <w:bCs/>
          <w:sz w:val="24"/>
          <w:szCs w:val="24"/>
          <w:rtl/>
        </w:rPr>
        <w:t xml:space="preserve"> ויתיב- </w:t>
      </w:r>
      <w:r w:rsidRPr="00D76C4F">
        <w:rPr>
          <w:rFonts w:hint="cs"/>
          <w:sz w:val="24"/>
          <w:szCs w:val="24"/>
          <w:rtl/>
        </w:rPr>
        <w:t xml:space="preserve">רבינו מפנה לספר "מלחמות ה'" לרמב"ן סוף פרק רביעי במסכת כתובות ושם </w:t>
      </w:r>
      <w:proofErr w:type="spellStart"/>
      <w:r w:rsidRPr="00D76C4F">
        <w:rPr>
          <w:rFonts w:hint="cs"/>
          <w:sz w:val="24"/>
          <w:szCs w:val="24"/>
          <w:rtl/>
        </w:rPr>
        <w:t>גירסתו</w:t>
      </w:r>
      <w:proofErr w:type="spellEnd"/>
      <w:r w:rsidRPr="00D76C4F">
        <w:rPr>
          <w:rFonts w:hint="cs"/>
          <w:sz w:val="24"/>
          <w:szCs w:val="24"/>
          <w:rtl/>
        </w:rPr>
        <w:t xml:space="preserve"> "</w:t>
      </w:r>
      <w:proofErr w:type="spellStart"/>
      <w:r w:rsidRPr="00D76C4F">
        <w:rPr>
          <w:rFonts w:hint="cs"/>
          <w:sz w:val="24"/>
          <w:szCs w:val="24"/>
          <w:rtl/>
        </w:rPr>
        <w:t>דשייף</w:t>
      </w:r>
      <w:proofErr w:type="spellEnd"/>
      <w:r w:rsidRPr="00D76C4F">
        <w:rPr>
          <w:rFonts w:hint="cs"/>
          <w:sz w:val="24"/>
          <w:szCs w:val="24"/>
          <w:rtl/>
        </w:rPr>
        <w:t xml:space="preserve"> ויתיב". </w:t>
      </w:r>
    </w:p>
    <w:p w:rsidR="00D76C4F" w:rsidRDefault="00D76C4F" w:rsidP="00A45878">
      <w:pPr>
        <w:rPr>
          <w:sz w:val="28"/>
          <w:szCs w:val="28"/>
          <w:rtl/>
        </w:rPr>
      </w:pPr>
      <w:r>
        <w:rPr>
          <w:rFonts w:hint="cs"/>
          <w:b/>
          <w:bCs/>
          <w:sz w:val="24"/>
          <w:szCs w:val="24"/>
          <w:rtl/>
        </w:rPr>
        <w:t xml:space="preserve">*מריש הוא </w:t>
      </w:r>
      <w:proofErr w:type="spellStart"/>
      <w:r>
        <w:rPr>
          <w:rFonts w:hint="cs"/>
          <w:b/>
          <w:bCs/>
          <w:sz w:val="24"/>
          <w:szCs w:val="24"/>
          <w:rtl/>
        </w:rPr>
        <w:t>גריסנא</w:t>
      </w:r>
      <w:proofErr w:type="spellEnd"/>
      <w:r>
        <w:rPr>
          <w:rFonts w:hint="cs"/>
          <w:b/>
          <w:bCs/>
          <w:sz w:val="24"/>
          <w:szCs w:val="24"/>
          <w:rtl/>
        </w:rPr>
        <w:t xml:space="preserve">- </w:t>
      </w:r>
      <w:r w:rsidRPr="00A45878">
        <w:rPr>
          <w:rFonts w:hint="cs"/>
          <w:sz w:val="24"/>
          <w:szCs w:val="24"/>
          <w:rtl/>
        </w:rPr>
        <w:t xml:space="preserve">רבינו מציין כי בגמרא במסכת ברכות (ח, א) מובאים דברי </w:t>
      </w:r>
      <w:proofErr w:type="spellStart"/>
      <w:r w:rsidRPr="00A45878">
        <w:rPr>
          <w:rFonts w:hint="cs"/>
          <w:sz w:val="24"/>
          <w:szCs w:val="24"/>
          <w:rtl/>
        </w:rPr>
        <w:t>אביי</w:t>
      </w:r>
      <w:proofErr w:type="spellEnd"/>
      <w:r w:rsidRPr="00A45878">
        <w:rPr>
          <w:rFonts w:hint="cs"/>
          <w:sz w:val="24"/>
          <w:szCs w:val="24"/>
          <w:rtl/>
        </w:rPr>
        <w:t xml:space="preserve"> </w:t>
      </w:r>
      <w:r w:rsidR="00A45878" w:rsidRPr="00A45878">
        <w:rPr>
          <w:rFonts w:hint="cs"/>
          <w:sz w:val="24"/>
          <w:szCs w:val="24"/>
          <w:rtl/>
        </w:rPr>
        <w:t xml:space="preserve"> אך בעוד </w:t>
      </w:r>
      <w:proofErr w:type="spellStart"/>
      <w:r w:rsidR="00A45878" w:rsidRPr="00A45878">
        <w:rPr>
          <w:rFonts w:hint="cs"/>
          <w:sz w:val="24"/>
          <w:szCs w:val="24"/>
          <w:rtl/>
        </w:rPr>
        <w:t>אצלינו</w:t>
      </w:r>
      <w:proofErr w:type="spellEnd"/>
      <w:r w:rsidR="00A45878" w:rsidRPr="00A45878">
        <w:rPr>
          <w:rFonts w:hint="cs"/>
          <w:sz w:val="24"/>
          <w:szCs w:val="24"/>
          <w:rtl/>
        </w:rPr>
        <w:t xml:space="preserve"> הוא הבין כי עדיף להתפלל במקום בו לומדים תורה מפסוק , בגמרא בברכות הוא הבין את הקשר ממאמר חז"ל (אין לו לקב"ה אלא ד' אמות של הלכה בלבד). </w:t>
      </w:r>
    </w:p>
    <w:p w:rsidR="00A45878" w:rsidRDefault="00A45878" w:rsidP="00A45878">
      <w:pPr>
        <w:rPr>
          <w:b/>
          <w:bCs/>
          <w:sz w:val="32"/>
          <w:szCs w:val="32"/>
          <w:rtl/>
        </w:rPr>
      </w:pPr>
      <w:r>
        <w:rPr>
          <w:rFonts w:hint="cs"/>
          <w:sz w:val="28"/>
          <w:szCs w:val="28"/>
          <w:rtl/>
        </w:rPr>
        <w:t xml:space="preserve">                                      </w:t>
      </w:r>
      <w:r w:rsidRPr="00A45878">
        <w:rPr>
          <w:rFonts w:hint="cs"/>
          <w:b/>
          <w:bCs/>
          <w:sz w:val="32"/>
          <w:szCs w:val="32"/>
          <w:rtl/>
        </w:rPr>
        <w:t xml:space="preserve">דף </w:t>
      </w:r>
      <w:proofErr w:type="spellStart"/>
      <w:r w:rsidRPr="00A45878">
        <w:rPr>
          <w:rFonts w:hint="cs"/>
          <w:b/>
          <w:bCs/>
          <w:sz w:val="32"/>
          <w:szCs w:val="32"/>
          <w:rtl/>
        </w:rPr>
        <w:t>כט</w:t>
      </w:r>
      <w:proofErr w:type="spellEnd"/>
      <w:r w:rsidRPr="00A45878">
        <w:rPr>
          <w:rFonts w:hint="cs"/>
          <w:b/>
          <w:bCs/>
          <w:sz w:val="32"/>
          <w:szCs w:val="32"/>
          <w:rtl/>
        </w:rPr>
        <w:t xml:space="preserve"> עמוד ב</w:t>
      </w:r>
    </w:p>
    <w:p w:rsidR="00A45878" w:rsidRDefault="00A45878" w:rsidP="00A45878">
      <w:pPr>
        <w:rPr>
          <w:sz w:val="24"/>
          <w:szCs w:val="24"/>
          <w:rtl/>
        </w:rPr>
      </w:pPr>
      <w:r>
        <w:rPr>
          <w:rFonts w:hint="cs"/>
          <w:b/>
          <w:bCs/>
          <w:sz w:val="24"/>
          <w:szCs w:val="24"/>
          <w:rtl/>
        </w:rPr>
        <w:lastRenderedPageBreak/>
        <w:t>*</w:t>
      </w:r>
      <w:proofErr w:type="spellStart"/>
      <w:r>
        <w:rPr>
          <w:rFonts w:hint="cs"/>
          <w:b/>
          <w:bCs/>
          <w:sz w:val="24"/>
          <w:szCs w:val="24"/>
          <w:rtl/>
        </w:rPr>
        <w:t>קדמינן</w:t>
      </w:r>
      <w:proofErr w:type="spellEnd"/>
      <w:r>
        <w:rPr>
          <w:rFonts w:hint="cs"/>
          <w:b/>
          <w:bCs/>
          <w:sz w:val="24"/>
          <w:szCs w:val="24"/>
          <w:rtl/>
        </w:rPr>
        <w:t xml:space="preserve"> וקרינן-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"בפרוס" (בכורות </w:t>
      </w:r>
      <w:proofErr w:type="spellStart"/>
      <w:r>
        <w:rPr>
          <w:rFonts w:hint="cs"/>
          <w:sz w:val="24"/>
          <w:szCs w:val="24"/>
          <w:rtl/>
        </w:rPr>
        <w:t>נז</w:t>
      </w:r>
      <w:proofErr w:type="spellEnd"/>
      <w:r>
        <w:rPr>
          <w:rFonts w:hint="cs"/>
          <w:sz w:val="24"/>
          <w:szCs w:val="24"/>
          <w:rtl/>
        </w:rPr>
        <w:t xml:space="preserve">, א) . התוספות אומרים כי צריך שלושים יום שלמים (ללא יום המעשה עצמו שהוא יום א' בניסן שבו קונים מכספי מחצית השקל קורבנות ). לכן מסקנתו היא שמכריזים על השקלים יום לפני א' אדר , אך כדי לקבוע קו אחיד המשנה קראה ליום תחילת ההכרזה "א' אדר" </w:t>
      </w:r>
    </w:p>
    <w:p w:rsidR="00A45878" w:rsidRDefault="00A45878" w:rsidP="00A45878">
      <w:pPr>
        <w:rPr>
          <w:b/>
          <w:bCs/>
          <w:sz w:val="32"/>
          <w:szCs w:val="32"/>
          <w:rtl/>
        </w:rPr>
      </w:pPr>
      <w:r>
        <w:rPr>
          <w:rFonts w:hint="cs"/>
          <w:sz w:val="24"/>
          <w:szCs w:val="24"/>
          <w:rtl/>
        </w:rPr>
        <w:t xml:space="preserve">                                           </w:t>
      </w:r>
      <w:r>
        <w:rPr>
          <w:rFonts w:hint="cs"/>
          <w:b/>
          <w:bCs/>
          <w:sz w:val="32"/>
          <w:szCs w:val="32"/>
          <w:rtl/>
        </w:rPr>
        <w:t>דף לב עמוד א</w:t>
      </w:r>
    </w:p>
    <w:p w:rsidR="00A45878" w:rsidRDefault="00A45878" w:rsidP="002A6F4C">
      <w:pPr>
        <w:rPr>
          <w:sz w:val="24"/>
          <w:szCs w:val="24"/>
          <w:rtl/>
        </w:rPr>
      </w:pPr>
      <w:r>
        <w:rPr>
          <w:rFonts w:hint="cs"/>
          <w:b/>
          <w:bCs/>
          <w:sz w:val="24"/>
          <w:szCs w:val="24"/>
          <w:rtl/>
        </w:rPr>
        <w:t xml:space="preserve">*משום </w:t>
      </w:r>
      <w:proofErr w:type="spellStart"/>
      <w:r>
        <w:rPr>
          <w:rFonts w:hint="cs"/>
          <w:b/>
          <w:bCs/>
          <w:sz w:val="24"/>
          <w:szCs w:val="24"/>
          <w:rtl/>
        </w:rPr>
        <w:t>דאפכי</w:t>
      </w:r>
      <w:proofErr w:type="spellEnd"/>
      <w:r>
        <w:rPr>
          <w:rFonts w:hint="cs"/>
          <w:b/>
          <w:bCs/>
          <w:sz w:val="24"/>
          <w:szCs w:val="24"/>
          <w:rtl/>
        </w:rPr>
        <w:t xml:space="preserve"> להו- </w:t>
      </w:r>
      <w:r>
        <w:rPr>
          <w:rFonts w:hint="cs"/>
          <w:sz w:val="24"/>
          <w:szCs w:val="24"/>
          <w:rtl/>
        </w:rPr>
        <w:t xml:space="preserve">הגמרא אומרת שרבי </w:t>
      </w:r>
      <w:proofErr w:type="spellStart"/>
      <w:r>
        <w:rPr>
          <w:rFonts w:hint="cs"/>
          <w:sz w:val="24"/>
          <w:szCs w:val="24"/>
          <w:rtl/>
        </w:rPr>
        <w:t>זירא</w:t>
      </w:r>
      <w:proofErr w:type="spellEnd"/>
      <w:r>
        <w:rPr>
          <w:rFonts w:hint="cs"/>
          <w:sz w:val="24"/>
          <w:szCs w:val="24"/>
          <w:rtl/>
        </w:rPr>
        <w:t xml:space="preserve"> לא אמר "הלכה כרבי יהודה" אלא חזר על דעתו , משום שיש שהפכו את שמות האומרים ב</w:t>
      </w:r>
      <w:r w:rsidR="002A6F4C">
        <w:rPr>
          <w:rFonts w:hint="cs"/>
          <w:sz w:val="24"/>
          <w:szCs w:val="24"/>
          <w:rtl/>
        </w:rPr>
        <w:t xml:space="preserve">ברייתא . רבינו מפנה לשני מקורות נוספים בהם הגמרא עונה את אותה התשובה: גיטין </w:t>
      </w:r>
      <w:proofErr w:type="spellStart"/>
      <w:r w:rsidR="002A6F4C">
        <w:rPr>
          <w:rFonts w:hint="cs"/>
          <w:sz w:val="24"/>
          <w:szCs w:val="24"/>
          <w:rtl/>
        </w:rPr>
        <w:t>כח</w:t>
      </w:r>
      <w:proofErr w:type="spellEnd"/>
      <w:r w:rsidR="002A6F4C">
        <w:rPr>
          <w:rFonts w:hint="cs"/>
          <w:sz w:val="24"/>
          <w:szCs w:val="24"/>
          <w:rtl/>
        </w:rPr>
        <w:t xml:space="preserve"> ,א , מנחות ל, ב.</w:t>
      </w:r>
    </w:p>
    <w:p w:rsidR="002A6F4C" w:rsidRPr="002A6F4C" w:rsidRDefault="002A6F4C" w:rsidP="002A6F4C">
      <w:pPr>
        <w:rPr>
          <w:sz w:val="24"/>
          <w:szCs w:val="24"/>
          <w:rtl/>
        </w:rPr>
      </w:pPr>
      <w:r>
        <w:rPr>
          <w:rFonts w:hint="cs"/>
          <w:b/>
          <w:bCs/>
          <w:sz w:val="24"/>
          <w:szCs w:val="24"/>
          <w:rtl/>
        </w:rPr>
        <w:t xml:space="preserve">*מניין שמשתמשים בבת קול?- </w:t>
      </w:r>
      <w:r w:rsidRPr="002A6F4C">
        <w:rPr>
          <w:rFonts w:hint="cs"/>
          <w:sz w:val="24"/>
          <w:szCs w:val="24"/>
          <w:rtl/>
        </w:rPr>
        <w:t xml:space="preserve">רבינו מפנה לתוספות יום טוב (יבמות </w:t>
      </w:r>
      <w:proofErr w:type="spellStart"/>
      <w:r w:rsidRPr="002A6F4C">
        <w:rPr>
          <w:rFonts w:hint="cs"/>
          <w:sz w:val="24"/>
          <w:szCs w:val="24"/>
          <w:rtl/>
        </w:rPr>
        <w:t>טז</w:t>
      </w:r>
      <w:proofErr w:type="spellEnd"/>
      <w:r w:rsidRPr="002A6F4C">
        <w:rPr>
          <w:rFonts w:hint="cs"/>
          <w:sz w:val="24"/>
          <w:szCs w:val="24"/>
          <w:rtl/>
        </w:rPr>
        <w:t xml:space="preserve">, ז) . </w:t>
      </w:r>
      <w:proofErr w:type="spellStart"/>
      <w:r w:rsidRPr="002A6F4C">
        <w:rPr>
          <w:rFonts w:hint="cs"/>
          <w:sz w:val="24"/>
          <w:szCs w:val="24"/>
          <w:rtl/>
        </w:rPr>
        <w:t>תויו"ט</w:t>
      </w:r>
      <w:proofErr w:type="spellEnd"/>
      <w:r w:rsidRPr="002A6F4C">
        <w:rPr>
          <w:rFonts w:hint="cs"/>
          <w:sz w:val="24"/>
          <w:szCs w:val="24"/>
          <w:rtl/>
        </w:rPr>
        <w:t xml:space="preserve"> מביא את דעת רע"ב ורש"י מה הכוונה "בת קול" ולאחר מכן כותב את דעתו:</w:t>
      </w:r>
    </w:p>
    <w:p w:rsidR="002A6F4C" w:rsidRPr="002A6F4C" w:rsidRDefault="002A6F4C" w:rsidP="002A6F4C">
      <w:pPr>
        <w:rPr>
          <w:sz w:val="24"/>
          <w:szCs w:val="24"/>
          <w:rtl/>
        </w:rPr>
      </w:pPr>
      <w:r w:rsidRPr="002A6F4C">
        <w:rPr>
          <w:rFonts w:cs="Arial"/>
          <w:sz w:val="24"/>
          <w:szCs w:val="24"/>
          <w:rtl/>
        </w:rPr>
        <w:t xml:space="preserve">ולי נראה שנקרא בת קול לפי שאינו קול לו קול אליו כמו שנאמר (במדבר ז') וישמע את הקול מדבר אליו שזהו נבואה ממש אבל קול זה שאנו בו הוא מעינו ודוגמתו </w:t>
      </w:r>
      <w:proofErr w:type="spellStart"/>
      <w:r w:rsidRPr="002A6F4C">
        <w:rPr>
          <w:rFonts w:cs="Arial"/>
          <w:sz w:val="24"/>
          <w:szCs w:val="24"/>
          <w:rtl/>
        </w:rPr>
        <w:t>במדריגה</w:t>
      </w:r>
      <w:proofErr w:type="spellEnd"/>
      <w:r w:rsidRPr="002A6F4C">
        <w:rPr>
          <w:rFonts w:cs="Arial"/>
          <w:sz w:val="24"/>
          <w:szCs w:val="24"/>
          <w:rtl/>
        </w:rPr>
        <w:t xml:space="preserve"> למטה ממנו ולכך קראוהו בת קול שהיא הבת לאביה ולתשות </w:t>
      </w:r>
      <w:proofErr w:type="spellStart"/>
      <w:r w:rsidRPr="002A6F4C">
        <w:rPr>
          <w:rFonts w:cs="Arial"/>
          <w:sz w:val="24"/>
          <w:szCs w:val="24"/>
          <w:rtl/>
        </w:rPr>
        <w:t>כחה</w:t>
      </w:r>
      <w:proofErr w:type="spellEnd"/>
      <w:r w:rsidRPr="002A6F4C">
        <w:rPr>
          <w:rFonts w:cs="Arial"/>
          <w:sz w:val="24"/>
          <w:szCs w:val="24"/>
          <w:rtl/>
        </w:rPr>
        <w:t xml:space="preserve"> לא קראוהו בן קול אלא בת קול</w:t>
      </w:r>
    </w:p>
    <w:p w:rsidR="006821CA" w:rsidRPr="000E5747" w:rsidRDefault="006821CA" w:rsidP="000E61F3">
      <w:pPr>
        <w:rPr>
          <w:sz w:val="24"/>
          <w:szCs w:val="24"/>
          <w:rtl/>
        </w:rPr>
      </w:pPr>
    </w:p>
    <w:p w:rsidR="00664BD3" w:rsidRPr="00DC1969" w:rsidRDefault="00664BD3" w:rsidP="0030717E">
      <w:pPr>
        <w:rPr>
          <w:sz w:val="24"/>
          <w:szCs w:val="24"/>
          <w:rtl/>
        </w:rPr>
      </w:pPr>
    </w:p>
    <w:p w:rsidR="0030717E" w:rsidRDefault="0030717E" w:rsidP="0030717E">
      <w:pPr>
        <w:rPr>
          <w:b/>
          <w:bCs/>
          <w:sz w:val="28"/>
          <w:szCs w:val="28"/>
          <w:rtl/>
        </w:rPr>
      </w:pPr>
    </w:p>
    <w:p w:rsidR="0030717E" w:rsidRPr="0030717E" w:rsidRDefault="0030717E" w:rsidP="0058401F">
      <w:pPr>
        <w:rPr>
          <w:b/>
          <w:bCs/>
          <w:sz w:val="28"/>
          <w:szCs w:val="28"/>
          <w:rtl/>
        </w:rPr>
      </w:pPr>
    </w:p>
    <w:p w:rsidR="0032328F" w:rsidRPr="001004BD" w:rsidRDefault="0032328F" w:rsidP="00380473">
      <w:pPr>
        <w:rPr>
          <w:sz w:val="24"/>
          <w:szCs w:val="24"/>
          <w:rtl/>
        </w:rPr>
      </w:pPr>
    </w:p>
    <w:p w:rsidR="00925203" w:rsidRPr="001004BD" w:rsidRDefault="00925203" w:rsidP="003C3AEC">
      <w:pPr>
        <w:rPr>
          <w:sz w:val="24"/>
          <w:szCs w:val="24"/>
          <w:rtl/>
        </w:rPr>
      </w:pPr>
    </w:p>
    <w:p w:rsidR="00946597" w:rsidRPr="001004BD" w:rsidRDefault="00946597" w:rsidP="00093879">
      <w:pPr>
        <w:rPr>
          <w:sz w:val="24"/>
          <w:szCs w:val="24"/>
          <w:rtl/>
        </w:rPr>
      </w:pPr>
    </w:p>
    <w:p w:rsidR="00093879" w:rsidRPr="001004BD" w:rsidRDefault="00093879" w:rsidP="00093879">
      <w:pPr>
        <w:rPr>
          <w:sz w:val="24"/>
          <w:szCs w:val="24"/>
          <w:rtl/>
        </w:rPr>
      </w:pPr>
    </w:p>
    <w:p w:rsidR="00093879" w:rsidRPr="001004BD" w:rsidRDefault="00093879" w:rsidP="00093879">
      <w:pPr>
        <w:rPr>
          <w:sz w:val="24"/>
          <w:szCs w:val="24"/>
          <w:rtl/>
        </w:rPr>
      </w:pPr>
    </w:p>
    <w:p w:rsidR="00407D41" w:rsidRPr="001004BD" w:rsidRDefault="00407D41" w:rsidP="00A15021">
      <w:pPr>
        <w:rPr>
          <w:sz w:val="28"/>
          <w:szCs w:val="28"/>
          <w:rtl/>
        </w:rPr>
      </w:pPr>
    </w:p>
    <w:p w:rsidR="00F46797" w:rsidRPr="001004BD" w:rsidRDefault="00F46797" w:rsidP="00A15021">
      <w:pPr>
        <w:rPr>
          <w:sz w:val="24"/>
          <w:szCs w:val="24"/>
          <w:rtl/>
        </w:rPr>
      </w:pPr>
      <w:r w:rsidRPr="001004BD">
        <w:rPr>
          <w:rFonts w:hint="cs"/>
          <w:sz w:val="24"/>
          <w:szCs w:val="24"/>
          <w:rtl/>
        </w:rPr>
        <w:t xml:space="preserve">                                                  </w:t>
      </w:r>
    </w:p>
    <w:p w:rsidR="009C4BFB" w:rsidRPr="001004BD" w:rsidRDefault="009C4BFB" w:rsidP="009C4BFB">
      <w:pPr>
        <w:rPr>
          <w:sz w:val="24"/>
          <w:szCs w:val="24"/>
          <w:rtl/>
        </w:rPr>
      </w:pPr>
    </w:p>
    <w:p w:rsidR="00B90AA4" w:rsidRPr="001004BD" w:rsidRDefault="00B90AA4" w:rsidP="00D23B39">
      <w:pPr>
        <w:rPr>
          <w:sz w:val="24"/>
          <w:szCs w:val="24"/>
          <w:rtl/>
        </w:rPr>
      </w:pPr>
      <w:r w:rsidRPr="001004BD">
        <w:rPr>
          <w:rFonts w:hint="cs"/>
          <w:sz w:val="24"/>
          <w:szCs w:val="24"/>
          <w:rtl/>
        </w:rPr>
        <w:t xml:space="preserve">. </w:t>
      </w:r>
    </w:p>
    <w:p w:rsidR="00E503CF" w:rsidRPr="001004BD" w:rsidRDefault="00E503CF" w:rsidP="00E51BD2">
      <w:pPr>
        <w:rPr>
          <w:sz w:val="24"/>
          <w:szCs w:val="24"/>
          <w:rtl/>
        </w:rPr>
      </w:pPr>
    </w:p>
    <w:p w:rsidR="00E51BD2" w:rsidRPr="001004BD" w:rsidRDefault="00E51BD2" w:rsidP="00E51BD2">
      <w:pPr>
        <w:rPr>
          <w:sz w:val="24"/>
          <w:szCs w:val="24"/>
          <w:rtl/>
        </w:rPr>
      </w:pPr>
    </w:p>
    <w:p w:rsidR="00E51BD2" w:rsidRPr="001004BD" w:rsidRDefault="00E51BD2" w:rsidP="00226E48">
      <w:pPr>
        <w:rPr>
          <w:sz w:val="24"/>
          <w:szCs w:val="24"/>
          <w:rtl/>
        </w:rPr>
      </w:pPr>
      <w:r w:rsidRPr="001004BD">
        <w:rPr>
          <w:rFonts w:hint="cs"/>
          <w:sz w:val="24"/>
          <w:szCs w:val="24"/>
          <w:rtl/>
        </w:rPr>
        <w:t xml:space="preserve">                                     </w:t>
      </w:r>
    </w:p>
    <w:p w:rsidR="00876985" w:rsidRPr="001004BD" w:rsidRDefault="00876985" w:rsidP="00E616CB">
      <w:pPr>
        <w:rPr>
          <w:sz w:val="24"/>
          <w:szCs w:val="24"/>
          <w:rtl/>
        </w:rPr>
      </w:pPr>
    </w:p>
    <w:p w:rsidR="00876985" w:rsidRPr="001004BD" w:rsidRDefault="00876985" w:rsidP="00E616CB">
      <w:pPr>
        <w:rPr>
          <w:sz w:val="32"/>
          <w:szCs w:val="32"/>
          <w:rtl/>
        </w:rPr>
      </w:pPr>
    </w:p>
    <w:p w:rsidR="0078606F" w:rsidRPr="001004BD" w:rsidRDefault="0078606F" w:rsidP="00E616CB">
      <w:pPr>
        <w:rPr>
          <w:sz w:val="24"/>
          <w:szCs w:val="24"/>
          <w:rtl/>
        </w:rPr>
      </w:pPr>
    </w:p>
    <w:p w:rsidR="00227857" w:rsidRPr="001004BD" w:rsidRDefault="00227857" w:rsidP="00227857">
      <w:pPr>
        <w:rPr>
          <w:sz w:val="24"/>
          <w:szCs w:val="24"/>
          <w:rtl/>
        </w:rPr>
      </w:pPr>
    </w:p>
    <w:p w:rsidR="007A4FB9" w:rsidRPr="001004BD" w:rsidRDefault="007A4FB9" w:rsidP="00724AFB">
      <w:pPr>
        <w:rPr>
          <w:sz w:val="24"/>
          <w:szCs w:val="24"/>
          <w:rtl/>
        </w:rPr>
      </w:pPr>
    </w:p>
    <w:p w:rsidR="007A4FB9" w:rsidRPr="001004BD" w:rsidRDefault="007A4FB9" w:rsidP="00724AFB">
      <w:pPr>
        <w:rPr>
          <w:sz w:val="24"/>
          <w:szCs w:val="24"/>
          <w:rtl/>
        </w:rPr>
      </w:pPr>
    </w:p>
    <w:p w:rsidR="00724AFB" w:rsidRPr="001004BD" w:rsidRDefault="00724AFB" w:rsidP="00724AFB">
      <w:pPr>
        <w:rPr>
          <w:sz w:val="24"/>
          <w:szCs w:val="24"/>
          <w:rtl/>
        </w:rPr>
      </w:pPr>
    </w:p>
    <w:p w:rsidR="00CF6F2E" w:rsidRPr="001004BD" w:rsidRDefault="00CF6F2E" w:rsidP="007F3704">
      <w:pPr>
        <w:rPr>
          <w:sz w:val="24"/>
          <w:szCs w:val="24"/>
          <w:rtl/>
        </w:rPr>
      </w:pPr>
    </w:p>
    <w:p w:rsidR="0024350C" w:rsidRPr="001004BD" w:rsidRDefault="0024350C"/>
    <w:sectPr w:rsidR="0024350C" w:rsidRPr="001004BD"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56" w:rsidRDefault="002D7D56" w:rsidP="00227857">
      <w:pPr>
        <w:spacing w:after="0" w:line="240" w:lineRule="auto"/>
      </w:pPr>
      <w:r>
        <w:separator/>
      </w:r>
    </w:p>
  </w:endnote>
  <w:endnote w:type="continuationSeparator" w:id="0">
    <w:p w:rsidR="002D7D56" w:rsidRDefault="002D7D56" w:rsidP="0022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56" w:rsidRDefault="002D7D56" w:rsidP="00227857">
      <w:pPr>
        <w:spacing w:after="0" w:line="240" w:lineRule="auto"/>
      </w:pPr>
      <w:r>
        <w:separator/>
      </w:r>
    </w:p>
  </w:footnote>
  <w:footnote w:type="continuationSeparator" w:id="0">
    <w:p w:rsidR="002D7D56" w:rsidRDefault="002D7D56" w:rsidP="00227857">
      <w:pPr>
        <w:spacing w:after="0" w:line="240" w:lineRule="auto"/>
      </w:pPr>
      <w:r>
        <w:continuationSeparator/>
      </w:r>
    </w:p>
  </w:footnote>
  <w:footnote w:id="1">
    <w:p w:rsidR="00B22828" w:rsidRDefault="00B22828" w:rsidP="00B22828">
      <w:pPr>
        <w:pStyle w:val="a3"/>
        <w:rPr>
          <w:rtl/>
        </w:rPr>
      </w:pPr>
      <w:r>
        <w:rPr>
          <w:rStyle w:val="a5"/>
        </w:rPr>
        <w:footnoteRef/>
      </w:r>
      <w:r>
        <w:rPr>
          <w:rtl/>
        </w:rPr>
        <w:t xml:space="preserve"> </w:t>
      </w:r>
      <w:r w:rsidRPr="008164DD">
        <w:rPr>
          <w:rFonts w:hint="cs"/>
          <w:highlight w:val="yellow"/>
          <w:rtl/>
        </w:rPr>
        <w:t>דבר משה-</w:t>
      </w:r>
      <w:r>
        <w:rPr>
          <w:rFonts w:hint="cs"/>
          <w:rtl/>
        </w:rPr>
        <w:t xml:space="preserve"> יש לציין הערת </w:t>
      </w:r>
      <w:proofErr w:type="spellStart"/>
      <w:r w:rsidRPr="006E03D4">
        <w:rPr>
          <w:rFonts w:hint="cs"/>
          <w:b/>
          <w:bCs/>
          <w:rtl/>
        </w:rPr>
        <w:t>מהרא"ל</w:t>
      </w:r>
      <w:proofErr w:type="spellEnd"/>
      <w:r w:rsidRPr="006E03D4">
        <w:rPr>
          <w:rFonts w:hint="cs"/>
          <w:b/>
          <w:bCs/>
          <w:rtl/>
        </w:rPr>
        <w:t xml:space="preserve"> </w:t>
      </w:r>
      <w:proofErr w:type="spellStart"/>
      <w:r w:rsidRPr="006E03D4">
        <w:rPr>
          <w:rFonts w:hint="cs"/>
          <w:b/>
          <w:bCs/>
          <w:rtl/>
        </w:rPr>
        <w:t>צינץ</w:t>
      </w:r>
      <w:proofErr w:type="spellEnd"/>
      <w:r>
        <w:rPr>
          <w:rFonts w:hint="cs"/>
          <w:rtl/>
        </w:rPr>
        <w:t xml:space="preserve"> בפירושו לאבן העזר הנקרא טיב קידושין (</w:t>
      </w:r>
      <w:proofErr w:type="spellStart"/>
      <w:r>
        <w:rPr>
          <w:rFonts w:hint="cs"/>
          <w:rtl/>
        </w:rPr>
        <w:t>ס"ק</w:t>
      </w:r>
      <w:proofErr w:type="spellEnd"/>
      <w:r>
        <w:rPr>
          <w:rFonts w:hint="cs"/>
          <w:rtl/>
        </w:rPr>
        <w:t xml:space="preserve"> ג) </w:t>
      </w:r>
    </w:p>
    <w:p w:rsidR="00B22828" w:rsidRDefault="006E03D4" w:rsidP="00B22828">
      <w:pPr>
        <w:pStyle w:val="a3"/>
        <w:rPr>
          <w:rtl/>
        </w:rPr>
      </w:pPr>
      <w:r>
        <w:rPr>
          <w:rFonts w:cs="Arial" w:hint="cs"/>
          <w:rtl/>
        </w:rPr>
        <w:t>"</w:t>
      </w:r>
      <w:r w:rsidR="00B22828">
        <w:rPr>
          <w:rFonts w:cs="Arial"/>
          <w:rtl/>
        </w:rPr>
        <w:t xml:space="preserve">משמע לילך על המשתה אין </w:t>
      </w:r>
      <w:proofErr w:type="spellStart"/>
      <w:r w:rsidR="00B22828">
        <w:rPr>
          <w:rFonts w:cs="Arial"/>
          <w:rtl/>
        </w:rPr>
        <w:t>מבטלין</w:t>
      </w:r>
      <w:proofErr w:type="spellEnd"/>
      <w:r w:rsidR="00B22828">
        <w:rPr>
          <w:rFonts w:cs="Arial"/>
          <w:rtl/>
        </w:rPr>
        <w:t>, וכמ"ש הבית שמואל (</w:t>
      </w:r>
      <w:proofErr w:type="spellStart"/>
      <w:r w:rsidR="00B22828">
        <w:rPr>
          <w:rFonts w:cs="Arial"/>
          <w:rtl/>
        </w:rPr>
        <w:t>ס"ק</w:t>
      </w:r>
      <w:proofErr w:type="spellEnd"/>
      <w:r w:rsidR="00B22828">
        <w:rPr>
          <w:rFonts w:cs="Arial"/>
          <w:rtl/>
        </w:rPr>
        <w:t xml:space="preserve"> ג) בשם הדרישה (</w:t>
      </w:r>
      <w:proofErr w:type="spellStart"/>
      <w:r w:rsidR="00B22828">
        <w:rPr>
          <w:rFonts w:cs="Arial"/>
          <w:rtl/>
        </w:rPr>
        <w:t>ס"ק</w:t>
      </w:r>
      <w:proofErr w:type="spellEnd"/>
      <w:r w:rsidR="00B22828">
        <w:rPr>
          <w:rFonts w:cs="Arial"/>
          <w:rtl/>
        </w:rPr>
        <w:t xml:space="preserve"> א). בפרט בזמן הזה שאינו דומה לדורות הקדמונים שכל דבריהם תורה ויראת שמים, לא כן </w:t>
      </w:r>
      <w:proofErr w:type="spellStart"/>
      <w:r w:rsidR="00B22828">
        <w:rPr>
          <w:rFonts w:cs="Arial"/>
          <w:rtl/>
        </w:rPr>
        <w:t>כשמתוועדין</w:t>
      </w:r>
      <w:proofErr w:type="spellEnd"/>
      <w:r w:rsidR="00B22828">
        <w:rPr>
          <w:rFonts w:cs="Arial"/>
          <w:rtl/>
        </w:rPr>
        <w:t xml:space="preserve"> עם אנשים מרבין בשיחה בטילה ודברים של הבל, א"כ אין </w:t>
      </w:r>
      <w:r>
        <w:rPr>
          <w:rFonts w:cs="Arial"/>
          <w:rtl/>
        </w:rPr>
        <w:t>לבטל תלמוד תורה השקול כנגד כולם</w:t>
      </w:r>
      <w:r>
        <w:rPr>
          <w:rFonts w:cs="Arial" w:hint="cs"/>
          <w:rtl/>
        </w:rPr>
        <w:t>"</w:t>
      </w:r>
    </w:p>
    <w:p w:rsidR="006E03D4" w:rsidRDefault="006E03D4" w:rsidP="006E03D4">
      <w:pPr>
        <w:pStyle w:val="a3"/>
        <w:rPr>
          <w:rFonts w:hint="cs"/>
          <w:rtl/>
        </w:rPr>
      </w:pPr>
      <w:r>
        <w:rPr>
          <w:rFonts w:hint="cs"/>
          <w:rtl/>
        </w:rPr>
        <w:t xml:space="preserve">וכן יש לציין הערת </w:t>
      </w:r>
      <w:r w:rsidRPr="006E03D4">
        <w:rPr>
          <w:rFonts w:hint="cs"/>
          <w:b/>
          <w:bCs/>
          <w:rtl/>
        </w:rPr>
        <w:t>החלקת מחוקק</w:t>
      </w:r>
      <w:r>
        <w:rPr>
          <w:rFonts w:hint="cs"/>
          <w:rtl/>
        </w:rPr>
        <w:t xml:space="preserve"> </w:t>
      </w:r>
      <w:proofErr w:type="spellStart"/>
      <w:r>
        <w:rPr>
          <w:rFonts w:hint="cs"/>
          <w:rtl/>
        </w:rPr>
        <w:t>בס"ק</w:t>
      </w:r>
      <w:proofErr w:type="spellEnd"/>
      <w:r>
        <w:rPr>
          <w:rFonts w:hint="cs"/>
          <w:rtl/>
        </w:rPr>
        <w:t xml:space="preserve"> ב:  </w:t>
      </w:r>
      <w:r>
        <w:rPr>
          <w:rFonts w:cs="Arial"/>
          <w:rtl/>
        </w:rPr>
        <w:t xml:space="preserve">אפילו מי שתורתו אומנתו מחויב לבטל לא שהוא רשות בלבד כך כתב </w:t>
      </w:r>
      <w:proofErr w:type="spellStart"/>
      <w:r>
        <w:rPr>
          <w:rFonts w:cs="Arial"/>
          <w:rtl/>
        </w:rPr>
        <w:t>הרא"ש</w:t>
      </w:r>
      <w:proofErr w:type="spellEnd"/>
      <w:r>
        <w:rPr>
          <w:rFonts w:cs="Arial"/>
          <w:rtl/>
        </w:rPr>
        <w:t xml:space="preserve"> ואפשר לומר </w:t>
      </w:r>
      <w:proofErr w:type="spellStart"/>
      <w:r>
        <w:rPr>
          <w:rFonts w:cs="Arial"/>
          <w:rtl/>
        </w:rPr>
        <w:t>דוקא</w:t>
      </w:r>
      <w:proofErr w:type="spellEnd"/>
      <w:r>
        <w:rPr>
          <w:rFonts w:cs="Arial"/>
          <w:rtl/>
        </w:rPr>
        <w:t xml:space="preserve"> כשרואה </w:t>
      </w:r>
      <w:proofErr w:type="spellStart"/>
      <w:r>
        <w:rPr>
          <w:rFonts w:cs="Arial"/>
          <w:rtl/>
        </w:rPr>
        <w:t>שנכנסין</w:t>
      </w:r>
      <w:proofErr w:type="spellEnd"/>
      <w:r>
        <w:rPr>
          <w:rFonts w:cs="Arial"/>
          <w:rtl/>
        </w:rPr>
        <w:t xml:space="preserve"> לחופה צריך לכבדם אבל אם יודע שיש חופה בעיר א"צ לבטל מלימודו ולילך שם:</w:t>
      </w:r>
    </w:p>
  </w:footnote>
  <w:footnote w:id="2">
    <w:p w:rsidR="00227857" w:rsidRDefault="00227857">
      <w:pPr>
        <w:pStyle w:val="a3"/>
      </w:pPr>
      <w:r>
        <w:rPr>
          <w:rStyle w:val="a5"/>
        </w:rPr>
        <w:footnoteRef/>
      </w:r>
      <w:r>
        <w:rPr>
          <w:rtl/>
        </w:rPr>
        <w:t xml:space="preserve"> </w:t>
      </w:r>
      <w:r w:rsidR="00E51BD2" w:rsidRPr="008164DD">
        <w:rPr>
          <w:rFonts w:hint="cs"/>
          <w:highlight w:val="yellow"/>
          <w:rtl/>
        </w:rPr>
        <w:t>דבר משה</w:t>
      </w:r>
      <w:r w:rsidR="00E51BD2">
        <w:rPr>
          <w:rFonts w:hint="cs"/>
          <w:rtl/>
        </w:rPr>
        <w:t xml:space="preserve">- </w:t>
      </w:r>
      <w:r w:rsidR="001F2992">
        <w:rPr>
          <w:rFonts w:hint="cs"/>
          <w:rtl/>
        </w:rPr>
        <w:t xml:space="preserve">הירושלמי אומר את זה גם לגבי יהודה , שנראה 'שדיבר ראשון לפני אחיו הגדולים אך למעשה דיברו לפי הסדר ודבריו נכתבו בתחילה כי עצתו התקבלה. </w:t>
      </w:r>
    </w:p>
  </w:footnote>
  <w:footnote w:id="3">
    <w:p w:rsidR="006B651F" w:rsidRDefault="006B651F">
      <w:pPr>
        <w:pStyle w:val="a3"/>
      </w:pPr>
      <w:r>
        <w:rPr>
          <w:rStyle w:val="a5"/>
        </w:rPr>
        <w:footnoteRef/>
      </w:r>
      <w:r>
        <w:rPr>
          <w:rtl/>
        </w:rPr>
        <w:t xml:space="preserve"> </w:t>
      </w:r>
      <w:r w:rsidR="00E51BD2" w:rsidRPr="008164DD">
        <w:rPr>
          <w:rFonts w:hint="cs"/>
          <w:highlight w:val="yellow"/>
          <w:rtl/>
        </w:rPr>
        <w:t>דבר משה</w:t>
      </w:r>
      <w:r w:rsidR="00E51BD2">
        <w:rPr>
          <w:rFonts w:hint="cs"/>
          <w:rtl/>
        </w:rPr>
        <w:t xml:space="preserve">- </w:t>
      </w:r>
      <w:r>
        <w:rPr>
          <w:rFonts w:hint="cs"/>
          <w:rtl/>
        </w:rPr>
        <w:t xml:space="preserve">יש לציין כי גם הגהות </w:t>
      </w:r>
      <w:proofErr w:type="spellStart"/>
      <w:r>
        <w:rPr>
          <w:rFonts w:hint="cs"/>
          <w:rtl/>
        </w:rPr>
        <w:t>מהר"ב</w:t>
      </w:r>
      <w:proofErr w:type="spellEnd"/>
      <w:r>
        <w:rPr>
          <w:rFonts w:hint="cs"/>
          <w:rtl/>
        </w:rPr>
        <w:t xml:space="preserve"> </w:t>
      </w:r>
      <w:proofErr w:type="spellStart"/>
      <w:r>
        <w:rPr>
          <w:rFonts w:hint="cs"/>
          <w:rtl/>
        </w:rPr>
        <w:t>רנשבורג</w:t>
      </w:r>
      <w:proofErr w:type="spellEnd"/>
      <w:r>
        <w:rPr>
          <w:rFonts w:hint="cs"/>
          <w:rtl/>
        </w:rPr>
        <w:t xml:space="preserve"> הפנה לספר מקום שמואל. </w:t>
      </w:r>
    </w:p>
  </w:footnote>
  <w:footnote w:id="4">
    <w:p w:rsidR="00667C28" w:rsidRDefault="00667C28" w:rsidP="00667C28">
      <w:pPr>
        <w:pStyle w:val="a3"/>
        <w:rPr>
          <w:rtl/>
        </w:rPr>
      </w:pPr>
      <w:r>
        <w:rPr>
          <w:rStyle w:val="a5"/>
        </w:rPr>
        <w:footnoteRef/>
      </w:r>
      <w:r>
        <w:rPr>
          <w:rtl/>
        </w:rPr>
        <w:t xml:space="preserve"> </w:t>
      </w:r>
      <w:r w:rsidR="00E51BD2" w:rsidRPr="008164DD">
        <w:rPr>
          <w:rFonts w:hint="cs"/>
          <w:highlight w:val="yellow"/>
          <w:rtl/>
        </w:rPr>
        <w:t>דבר משה-</w:t>
      </w:r>
      <w:r w:rsidR="00E51BD2">
        <w:rPr>
          <w:rFonts w:hint="cs"/>
          <w:rtl/>
        </w:rPr>
        <w:t xml:space="preserve"> </w:t>
      </w:r>
      <w:r>
        <w:rPr>
          <w:rFonts w:hint="cs"/>
          <w:rtl/>
        </w:rPr>
        <w:t xml:space="preserve">מעניין כי בגמרא במסכת יוצא דף </w:t>
      </w:r>
      <w:proofErr w:type="spellStart"/>
      <w:r>
        <w:rPr>
          <w:rFonts w:hint="cs"/>
          <w:rtl/>
        </w:rPr>
        <w:t>עה</w:t>
      </w:r>
      <w:proofErr w:type="spellEnd"/>
      <w:r>
        <w:rPr>
          <w:rFonts w:hint="cs"/>
          <w:rtl/>
        </w:rPr>
        <w:t xml:space="preserve">, ב רבינו מציין מקומות נוספים שבהם נמצא העיקרון של כתיב וקרי וכאן במסכת מגילה הוא אינו מביא את המקומות הללו: </w:t>
      </w:r>
      <w:r>
        <w:rPr>
          <w:rFonts w:cs="Arial"/>
          <w:rtl/>
        </w:rPr>
        <w:t xml:space="preserve">שבת </w:t>
      </w:r>
      <w:proofErr w:type="spellStart"/>
      <w:r>
        <w:rPr>
          <w:rFonts w:cs="Arial"/>
          <w:rtl/>
        </w:rPr>
        <w:t>כח</w:t>
      </w:r>
      <w:proofErr w:type="spellEnd"/>
      <w:r>
        <w:rPr>
          <w:rFonts w:cs="Arial"/>
          <w:rtl/>
        </w:rPr>
        <w:t xml:space="preserve"> ע"ב סוכה ט ע"ב יבמות סה ע"ב הוריות ד ע"א</w:t>
      </w:r>
      <w:r>
        <w:rPr>
          <w:rFonts w:hint="cs"/>
          <w:rtl/>
        </w:rPr>
        <w:t>.</w:t>
      </w:r>
    </w:p>
  </w:footnote>
  <w:footnote w:id="5">
    <w:p w:rsidR="00226E48" w:rsidRDefault="00226E48" w:rsidP="00E51BD2">
      <w:pPr>
        <w:pStyle w:val="a3"/>
      </w:pPr>
      <w:r>
        <w:rPr>
          <w:rStyle w:val="a5"/>
        </w:rPr>
        <w:footnoteRef/>
      </w:r>
      <w:r>
        <w:rPr>
          <w:rtl/>
        </w:rPr>
        <w:t xml:space="preserve"> </w:t>
      </w:r>
      <w:r w:rsidR="00E51BD2" w:rsidRPr="008164DD">
        <w:rPr>
          <w:rFonts w:hint="cs"/>
          <w:highlight w:val="yellow"/>
          <w:rtl/>
        </w:rPr>
        <w:t>דבר משה</w:t>
      </w:r>
      <w:r w:rsidR="00E51BD2">
        <w:rPr>
          <w:rFonts w:hint="cs"/>
          <w:rtl/>
        </w:rPr>
        <w:t>- ה</w:t>
      </w:r>
      <w:r>
        <w:rPr>
          <w:rFonts w:hint="cs"/>
          <w:rtl/>
        </w:rPr>
        <w:t xml:space="preserve">מקור לדברי רש"י הוא התרגום למגילה , ולפלא על הגמרא שכלל לא הביאה את הסיפור הזה. </w:t>
      </w:r>
    </w:p>
  </w:footnote>
  <w:footnote w:id="6">
    <w:p w:rsidR="00153AEE" w:rsidRDefault="00153AEE">
      <w:pPr>
        <w:pStyle w:val="a3"/>
        <w:rPr>
          <w:rtl/>
        </w:rPr>
      </w:pPr>
      <w:r>
        <w:rPr>
          <w:rStyle w:val="a5"/>
        </w:rPr>
        <w:footnoteRef/>
      </w:r>
      <w:r>
        <w:rPr>
          <w:rtl/>
        </w:rPr>
        <w:t xml:space="preserve"> </w:t>
      </w:r>
      <w:r w:rsidRPr="008164DD">
        <w:rPr>
          <w:rFonts w:hint="cs"/>
          <w:highlight w:val="yellow"/>
          <w:rtl/>
        </w:rPr>
        <w:t>דבר משה</w:t>
      </w:r>
      <w:r>
        <w:rPr>
          <w:rFonts w:hint="cs"/>
          <w:rtl/>
        </w:rPr>
        <w:t xml:space="preserve"> </w:t>
      </w:r>
      <w:r>
        <w:rPr>
          <w:rtl/>
        </w:rPr>
        <w:t>–</w:t>
      </w:r>
      <w:r>
        <w:rPr>
          <w:rFonts w:hint="cs"/>
          <w:rtl/>
        </w:rPr>
        <w:t xml:space="preserve"> </w:t>
      </w:r>
      <w:proofErr w:type="spellStart"/>
      <w:r>
        <w:rPr>
          <w:rFonts w:hint="cs"/>
          <w:rtl/>
        </w:rPr>
        <w:t>רעק"א</w:t>
      </w:r>
      <w:proofErr w:type="spellEnd"/>
      <w:r>
        <w:rPr>
          <w:rFonts w:hint="cs"/>
          <w:rtl/>
        </w:rPr>
        <w:t xml:space="preserve"> בגיליון </w:t>
      </w:r>
      <w:proofErr w:type="spellStart"/>
      <w:r>
        <w:rPr>
          <w:rFonts w:hint="cs"/>
          <w:rtl/>
        </w:rPr>
        <w:t>הש"ס</w:t>
      </w:r>
      <w:proofErr w:type="spellEnd"/>
      <w:r>
        <w:rPr>
          <w:rFonts w:hint="cs"/>
          <w:rtl/>
        </w:rPr>
        <w:t xml:space="preserve"> במסכת מנחות דוחה את הוכחת תוספות מן הגמרא שלנו:</w:t>
      </w:r>
    </w:p>
    <w:p w:rsidR="00153AEE" w:rsidRDefault="00153AEE" w:rsidP="00153AEE">
      <w:pPr>
        <w:pStyle w:val="a3"/>
        <w:rPr>
          <w:rtl/>
        </w:rPr>
      </w:pPr>
      <w:r>
        <w:rPr>
          <w:rFonts w:cs="Arial"/>
          <w:rtl/>
        </w:rPr>
        <w:t xml:space="preserve">ואני בער לא אדע </w:t>
      </w:r>
      <w:proofErr w:type="spellStart"/>
      <w:r>
        <w:rPr>
          <w:rFonts w:cs="Arial"/>
          <w:rtl/>
        </w:rPr>
        <w:t>דמנ"ל</w:t>
      </w:r>
      <w:proofErr w:type="spellEnd"/>
      <w:r>
        <w:rPr>
          <w:rFonts w:cs="Arial"/>
          <w:rtl/>
        </w:rPr>
        <w:t xml:space="preserve"> לרבותינו בעלי תוספות לומר </w:t>
      </w:r>
      <w:proofErr w:type="spellStart"/>
      <w:r>
        <w:rPr>
          <w:rFonts w:cs="Arial"/>
          <w:rtl/>
        </w:rPr>
        <w:t>דזה</w:t>
      </w:r>
      <w:proofErr w:type="spellEnd"/>
      <w:r>
        <w:rPr>
          <w:rFonts w:cs="Arial"/>
          <w:rtl/>
        </w:rPr>
        <w:t xml:space="preserve"> מקרי </w:t>
      </w:r>
      <w:proofErr w:type="spellStart"/>
      <w:r>
        <w:rPr>
          <w:rFonts w:cs="Arial"/>
          <w:rtl/>
        </w:rPr>
        <w:t>זמ"ג</w:t>
      </w:r>
      <w:proofErr w:type="spellEnd"/>
      <w:r>
        <w:rPr>
          <w:rFonts w:cs="Arial"/>
          <w:rtl/>
        </w:rPr>
        <w:t xml:space="preserve">, </w:t>
      </w:r>
      <w:proofErr w:type="spellStart"/>
      <w:r>
        <w:rPr>
          <w:rFonts w:cs="Arial"/>
          <w:rtl/>
        </w:rPr>
        <w:t>דהא</w:t>
      </w:r>
      <w:proofErr w:type="spellEnd"/>
      <w:r>
        <w:rPr>
          <w:rFonts w:cs="Arial"/>
          <w:rtl/>
        </w:rPr>
        <w:t xml:space="preserve"> אין המניעה מצד לילה, אלא </w:t>
      </w:r>
      <w:proofErr w:type="spellStart"/>
      <w:r>
        <w:rPr>
          <w:rFonts w:cs="Arial"/>
          <w:rtl/>
        </w:rPr>
        <w:t>דכלל</w:t>
      </w:r>
      <w:proofErr w:type="spellEnd"/>
      <w:r>
        <w:rPr>
          <w:rFonts w:cs="Arial"/>
          <w:rtl/>
        </w:rPr>
        <w:t xml:space="preserve"> הוא </w:t>
      </w:r>
      <w:proofErr w:type="spellStart"/>
      <w:r>
        <w:rPr>
          <w:rFonts w:cs="Arial"/>
          <w:rtl/>
        </w:rPr>
        <w:t>דסמיכה</w:t>
      </w:r>
      <w:proofErr w:type="spellEnd"/>
      <w:r>
        <w:rPr>
          <w:rFonts w:cs="Arial"/>
          <w:rtl/>
        </w:rPr>
        <w:t xml:space="preserve"> יהי' תיכף לשחיטה, וזהו גם ביום ובלילה א"א לסמוך לשחיטה וגם ביום בלא תיכף לשחיטה </w:t>
      </w:r>
      <w:proofErr w:type="spellStart"/>
      <w:r>
        <w:rPr>
          <w:rFonts w:cs="Arial"/>
          <w:rtl/>
        </w:rPr>
        <w:t>ליכא</w:t>
      </w:r>
      <w:proofErr w:type="spellEnd"/>
      <w:r>
        <w:rPr>
          <w:rFonts w:cs="Arial"/>
          <w:rtl/>
        </w:rPr>
        <w:t xml:space="preserve"> סמיכה, </w:t>
      </w:r>
      <w:proofErr w:type="spellStart"/>
      <w:r>
        <w:rPr>
          <w:rFonts w:cs="Arial"/>
          <w:rtl/>
        </w:rPr>
        <w:t>וצלע"ג</w:t>
      </w:r>
      <w:proofErr w:type="spellEnd"/>
      <w:r>
        <w:rPr>
          <w:rFonts w:cs="Arial"/>
          <w:rtl/>
        </w:rPr>
        <w:t>.</w:t>
      </w:r>
    </w:p>
  </w:footnote>
  <w:footnote w:id="7">
    <w:p w:rsidR="00093879" w:rsidRDefault="00093879" w:rsidP="00282C74">
      <w:pPr>
        <w:pStyle w:val="a3"/>
      </w:pPr>
      <w:r>
        <w:rPr>
          <w:rStyle w:val="a5"/>
        </w:rPr>
        <w:footnoteRef/>
      </w:r>
      <w:r>
        <w:rPr>
          <w:rtl/>
        </w:rPr>
        <w:t xml:space="preserve"> </w:t>
      </w:r>
      <w:r w:rsidR="00282C74" w:rsidRPr="008164DD">
        <w:rPr>
          <w:rFonts w:hint="cs"/>
          <w:highlight w:val="yellow"/>
          <w:rtl/>
        </w:rPr>
        <w:t>דבר משה</w:t>
      </w:r>
      <w:r w:rsidR="00282C74">
        <w:rPr>
          <w:rFonts w:hint="cs"/>
          <w:rtl/>
        </w:rPr>
        <w:t xml:space="preserve">- </w:t>
      </w:r>
      <w:r w:rsidR="00C85E1D">
        <w:rPr>
          <w:rFonts w:hint="cs"/>
          <w:rtl/>
        </w:rPr>
        <w:t xml:space="preserve">הרמב"ן </w:t>
      </w:r>
      <w:proofErr w:type="spellStart"/>
      <w:r w:rsidR="00282C74">
        <w:rPr>
          <w:rFonts w:hint="cs"/>
          <w:rtl/>
        </w:rPr>
        <w:t>בחדושיו</w:t>
      </w:r>
      <w:proofErr w:type="spellEnd"/>
      <w:r w:rsidR="00282C74">
        <w:rPr>
          <w:rFonts w:hint="cs"/>
          <w:rtl/>
        </w:rPr>
        <w:t xml:space="preserve"> למסכת קידושין </w:t>
      </w:r>
      <w:r w:rsidR="00C85E1D">
        <w:rPr>
          <w:rFonts w:hint="cs"/>
          <w:rtl/>
        </w:rPr>
        <w:t xml:space="preserve">עונה על השאלה הזו בשם רבינו תם: </w:t>
      </w:r>
      <w:r w:rsidR="00C85E1D" w:rsidRPr="00C85E1D">
        <w:rPr>
          <w:rtl/>
        </w:rPr>
        <w:t>מקמיצה הכתובה </w:t>
      </w:r>
      <w:r w:rsidR="00C85E1D" w:rsidRPr="00C85E1D">
        <w:rPr>
          <w:b/>
          <w:bCs/>
          <w:rtl/>
        </w:rPr>
        <w:t>באותו פסוק</w:t>
      </w:r>
      <w:r w:rsidR="00C85E1D" w:rsidRPr="00C85E1D">
        <w:rPr>
          <w:rtl/>
        </w:rPr>
        <w:t xml:space="preserve"> ואילך [בפרשת מנחת סולת] מצות כהונה... אבל הגשה </w:t>
      </w:r>
      <w:proofErr w:type="spellStart"/>
      <w:r w:rsidR="00C85E1D" w:rsidRPr="00C85E1D">
        <w:rPr>
          <w:rtl/>
        </w:rPr>
        <w:t>דכתיב</w:t>
      </w:r>
      <w:proofErr w:type="spellEnd"/>
      <w:r w:rsidR="00C85E1D" w:rsidRPr="00C85E1D">
        <w:rPr>
          <w:rtl/>
        </w:rPr>
        <w:t xml:space="preserve"> </w:t>
      </w:r>
      <w:proofErr w:type="spellStart"/>
      <w:r w:rsidR="00C85E1D" w:rsidRPr="00C85E1D">
        <w:rPr>
          <w:rtl/>
        </w:rPr>
        <w:t>בפרשתא</w:t>
      </w:r>
      <w:proofErr w:type="spellEnd"/>
      <w:r w:rsidR="00C85E1D" w:rsidRPr="00C85E1D">
        <w:rPr>
          <w:rtl/>
        </w:rPr>
        <w:t xml:space="preserve"> אחריתי [פרשת מנחת מרחשת] אף על פי שהיא קודם קמיצה, מצות כהונה היא ופסולה </w:t>
      </w:r>
      <w:r w:rsidR="00C85E1D" w:rsidRPr="00282C74">
        <w:rPr>
          <w:b/>
          <w:bCs/>
          <w:rtl/>
        </w:rPr>
        <w:t xml:space="preserve">בזר </w:t>
      </w:r>
      <w:r w:rsidR="00C85E1D" w:rsidRPr="00C85E1D">
        <w:rPr>
          <w:rtl/>
        </w:rPr>
        <w:t>ובנשים</w:t>
      </w:r>
      <w:r w:rsidR="00C85E1D" w:rsidRPr="00C85E1D">
        <w:t>...</w:t>
      </w:r>
    </w:p>
  </w:footnote>
  <w:footnote w:id="8">
    <w:p w:rsidR="00946597" w:rsidRDefault="00946597">
      <w:pPr>
        <w:pStyle w:val="a3"/>
      </w:pPr>
      <w:r>
        <w:rPr>
          <w:rStyle w:val="a5"/>
        </w:rPr>
        <w:footnoteRef/>
      </w:r>
      <w:r>
        <w:rPr>
          <w:rtl/>
        </w:rPr>
        <w:t xml:space="preserve"> </w:t>
      </w:r>
      <w:r>
        <w:rPr>
          <w:rFonts w:hint="cs"/>
          <w:rtl/>
        </w:rPr>
        <w:t xml:space="preserve">דבר משה- </w:t>
      </w:r>
      <w:proofErr w:type="spellStart"/>
      <w:r>
        <w:rPr>
          <w:rFonts w:hint="cs"/>
          <w:rtl/>
        </w:rPr>
        <w:t>תמיהני</w:t>
      </w:r>
      <w:proofErr w:type="spellEnd"/>
      <w:r>
        <w:rPr>
          <w:rFonts w:hint="cs"/>
          <w:rtl/>
        </w:rPr>
        <w:t xml:space="preserve"> מדוע לא הביא רבינו מקומות נוספים כגון ברכות לב א  , בבא </w:t>
      </w:r>
      <w:proofErr w:type="spellStart"/>
      <w:r>
        <w:rPr>
          <w:rFonts w:hint="cs"/>
          <w:rtl/>
        </w:rPr>
        <w:t>בתרא</w:t>
      </w:r>
      <w:proofErr w:type="spellEnd"/>
      <w:r>
        <w:rPr>
          <w:rFonts w:hint="cs"/>
          <w:rtl/>
        </w:rPr>
        <w:t xml:space="preserve">  י א, . גם בגיליון </w:t>
      </w:r>
      <w:proofErr w:type="spellStart"/>
      <w:r>
        <w:rPr>
          <w:rFonts w:hint="cs"/>
          <w:rtl/>
        </w:rPr>
        <w:t>הש"ס</w:t>
      </w:r>
      <w:proofErr w:type="spellEnd"/>
      <w:r>
        <w:rPr>
          <w:rFonts w:hint="cs"/>
          <w:rtl/>
        </w:rPr>
        <w:t xml:space="preserve"> במסכת ראש השנה הביא רק את סוטה </w:t>
      </w:r>
      <w:proofErr w:type="spellStart"/>
      <w:r>
        <w:rPr>
          <w:rFonts w:hint="cs"/>
          <w:rtl/>
        </w:rPr>
        <w:t>יג</w:t>
      </w:r>
      <w:proofErr w:type="spellEnd"/>
      <w:r>
        <w:rPr>
          <w:rFonts w:hint="cs"/>
          <w:rtl/>
        </w:rPr>
        <w:t xml:space="preserve"> ואת </w:t>
      </w:r>
      <w:proofErr w:type="spellStart"/>
      <w:r>
        <w:rPr>
          <w:rFonts w:hint="cs"/>
          <w:rtl/>
        </w:rPr>
        <w:t>גמרתינו</w:t>
      </w:r>
      <w:proofErr w:type="spellEnd"/>
      <w:r>
        <w:rPr>
          <w:rFonts w:hint="cs"/>
          <w:rtl/>
        </w:rPr>
        <w:t xml:space="preserve">. </w:t>
      </w:r>
    </w:p>
  </w:footnote>
  <w:footnote w:id="9">
    <w:p w:rsidR="0032328F" w:rsidRDefault="0032328F" w:rsidP="00A20C93">
      <w:pPr>
        <w:pStyle w:val="a3"/>
      </w:pPr>
      <w:r>
        <w:rPr>
          <w:rStyle w:val="a5"/>
        </w:rPr>
        <w:footnoteRef/>
      </w:r>
      <w:r>
        <w:rPr>
          <w:rtl/>
        </w:rPr>
        <w:t xml:space="preserve"> </w:t>
      </w:r>
      <w:r w:rsidRPr="008164DD">
        <w:rPr>
          <w:rFonts w:hint="cs"/>
          <w:highlight w:val="yellow"/>
          <w:rtl/>
        </w:rPr>
        <w:t>דבר משה-</w:t>
      </w:r>
      <w:r>
        <w:rPr>
          <w:rFonts w:hint="cs"/>
          <w:rtl/>
        </w:rPr>
        <w:t xml:space="preserve"> ואני הקטן לא הבנתי הערתו . גם בירושלמי מסכת ברכות כתוב אותו דבר בדיוק כמו בבבלי</w:t>
      </w:r>
      <w:r w:rsidR="00A20C93">
        <w:rPr>
          <w:rFonts w:hint="cs"/>
          <w:rtl/>
        </w:rPr>
        <w:t xml:space="preserve"> ואפילו יש התייחסות מפורשת למצוות "אותו ואת בנו" שלא מופיעה בבבלי. </w:t>
      </w:r>
      <w:r>
        <w:rPr>
          <w:rFonts w:hint="cs"/>
          <w:rtl/>
        </w:rPr>
        <w:t xml:space="preserve"> וא"כ</w:t>
      </w:r>
      <w:r w:rsidR="00A20C93">
        <w:rPr>
          <w:rFonts w:hint="cs"/>
          <w:rtl/>
        </w:rPr>
        <w:t xml:space="preserve"> שבה הקושיה </w:t>
      </w:r>
      <w:r>
        <w:rPr>
          <w:rFonts w:hint="cs"/>
          <w:rtl/>
        </w:rPr>
        <w:t xml:space="preserve">על מה סמך </w:t>
      </w:r>
      <w:proofErr w:type="spellStart"/>
      <w:r>
        <w:rPr>
          <w:rFonts w:hint="cs"/>
          <w:rtl/>
        </w:rPr>
        <w:t>הקליר</w:t>
      </w:r>
      <w:proofErr w:type="spellEnd"/>
      <w:r>
        <w:rPr>
          <w:rFonts w:hint="cs"/>
          <w:rtl/>
        </w:rPr>
        <w:t xml:space="preserve"> בפיוטו?</w:t>
      </w:r>
    </w:p>
  </w:footnote>
  <w:footnote w:id="10">
    <w:p w:rsidR="000D329C" w:rsidRDefault="000D329C" w:rsidP="00836406">
      <w:pPr>
        <w:pStyle w:val="a3"/>
      </w:pPr>
      <w:r>
        <w:rPr>
          <w:rStyle w:val="a5"/>
        </w:rPr>
        <w:footnoteRef/>
      </w:r>
      <w:r>
        <w:rPr>
          <w:rtl/>
        </w:rPr>
        <w:t xml:space="preserve"> </w:t>
      </w:r>
      <w:r>
        <w:rPr>
          <w:rFonts w:hint="cs"/>
          <w:rtl/>
        </w:rPr>
        <w:t>ד</w:t>
      </w:r>
      <w:r w:rsidRPr="008164DD">
        <w:rPr>
          <w:rFonts w:hint="cs"/>
          <w:highlight w:val="yellow"/>
          <w:rtl/>
        </w:rPr>
        <w:t>בר משה</w:t>
      </w:r>
      <w:r>
        <w:rPr>
          <w:rFonts w:hint="cs"/>
          <w:rtl/>
        </w:rPr>
        <w:t>- וקשה לי על שיטת השאילתות וכי תלמוד תורה מצווה קלה היא והרי כבר</w:t>
      </w:r>
      <w:r w:rsidR="00836406">
        <w:rPr>
          <w:rFonts w:hint="cs"/>
          <w:rtl/>
        </w:rPr>
        <w:t xml:space="preserve"> נאמר "ותלמוד תורה כנגד כולם", והגמרא </w:t>
      </w:r>
      <w:proofErr w:type="spellStart"/>
      <w:r w:rsidR="00836406">
        <w:rPr>
          <w:rFonts w:hint="cs"/>
          <w:rtl/>
        </w:rPr>
        <w:t>אצלינו</w:t>
      </w:r>
      <w:proofErr w:type="spellEnd"/>
      <w:r w:rsidR="00836406">
        <w:rPr>
          <w:rFonts w:hint="cs"/>
          <w:rtl/>
        </w:rPr>
        <w:t xml:space="preserve"> בעצמה אמרה "</w:t>
      </w:r>
      <w:proofErr w:type="spellStart"/>
      <w:r w:rsidR="00836406">
        <w:rPr>
          <w:rFonts w:hint="cs"/>
          <w:rtl/>
        </w:rPr>
        <w:t>דלמא</w:t>
      </w:r>
      <w:proofErr w:type="spellEnd"/>
      <w:r w:rsidR="00836406">
        <w:rPr>
          <w:rFonts w:hint="cs"/>
          <w:rtl/>
        </w:rPr>
        <w:t xml:space="preserve"> שאני תלמוד , שהתלמוד מביא לידי מעשה"?</w:t>
      </w:r>
    </w:p>
  </w:footnote>
  <w:footnote w:id="11">
    <w:p w:rsidR="003F0B26" w:rsidRPr="006821CA" w:rsidRDefault="003F0B26">
      <w:pPr>
        <w:pStyle w:val="a3"/>
        <w:rPr>
          <w:rtl/>
        </w:rPr>
      </w:pPr>
      <w:r>
        <w:rPr>
          <w:rStyle w:val="a5"/>
        </w:rPr>
        <w:footnoteRef/>
      </w:r>
      <w:r>
        <w:rPr>
          <w:rtl/>
        </w:rPr>
        <w:t xml:space="preserve"> </w:t>
      </w:r>
      <w:bookmarkStart w:id="0" w:name="_GoBack"/>
      <w:bookmarkEnd w:id="0"/>
      <w:r w:rsidR="008164DD" w:rsidRPr="008164DD">
        <w:rPr>
          <w:rFonts w:hint="cs"/>
          <w:highlight w:val="yellow"/>
          <w:rtl/>
        </w:rPr>
        <w:t>דבר משה</w:t>
      </w:r>
      <w:r w:rsidR="008164DD">
        <w:rPr>
          <w:rFonts w:hint="cs"/>
          <w:rtl/>
        </w:rPr>
        <w:t xml:space="preserve">- </w:t>
      </w:r>
      <w:r w:rsidR="006821CA">
        <w:rPr>
          <w:rFonts w:hint="cs"/>
          <w:rtl/>
        </w:rPr>
        <w:t xml:space="preserve">מהפסוק פרו ורבו מוכח שרק </w:t>
      </w:r>
      <w:r w:rsidR="006821CA">
        <w:rPr>
          <w:rFonts w:hint="cs"/>
          <w:b/>
          <w:bCs/>
          <w:rtl/>
        </w:rPr>
        <w:t xml:space="preserve">אם לא קיים עדיין מצווה זו מותר למכור ספר תורה על מנת </w:t>
      </w:r>
      <w:proofErr w:type="spellStart"/>
      <w:r w:rsidR="006821CA">
        <w:rPr>
          <w:rFonts w:hint="cs"/>
          <w:b/>
          <w:bCs/>
          <w:rtl/>
        </w:rPr>
        <w:t>לישא</w:t>
      </w:r>
      <w:proofErr w:type="spellEnd"/>
      <w:r w:rsidR="006821CA">
        <w:rPr>
          <w:rFonts w:hint="cs"/>
          <w:b/>
          <w:bCs/>
          <w:rtl/>
        </w:rPr>
        <w:t xml:space="preserve"> </w:t>
      </w:r>
      <w:proofErr w:type="spellStart"/>
      <w:r w:rsidR="006821CA">
        <w:rPr>
          <w:rFonts w:hint="cs"/>
          <w:b/>
          <w:bCs/>
          <w:rtl/>
        </w:rPr>
        <w:t>אשה</w:t>
      </w:r>
      <w:proofErr w:type="spellEnd"/>
      <w:r w:rsidR="006821CA">
        <w:rPr>
          <w:rFonts w:hint="cs"/>
          <w:b/>
          <w:bCs/>
          <w:rtl/>
        </w:rPr>
        <w:t xml:space="preserve"> , </w:t>
      </w:r>
      <w:r w:rsidR="006821CA">
        <w:rPr>
          <w:rFonts w:hint="cs"/>
          <w:rtl/>
        </w:rPr>
        <w:t xml:space="preserve">מהפסוק "לא תהו בראה" לכאורה נראה שגם אם קיים מצווה זו , עדיין יכול למכור ספר תורה על מנת </w:t>
      </w:r>
      <w:proofErr w:type="spellStart"/>
      <w:r w:rsidR="006821CA">
        <w:rPr>
          <w:rFonts w:hint="cs"/>
          <w:rtl/>
        </w:rPr>
        <w:t>לישא</w:t>
      </w:r>
      <w:proofErr w:type="spellEnd"/>
      <w:r w:rsidR="006821CA">
        <w:rPr>
          <w:rFonts w:hint="cs"/>
          <w:rtl/>
        </w:rPr>
        <w:t xml:space="preserve"> </w:t>
      </w:r>
      <w:proofErr w:type="spellStart"/>
      <w:r w:rsidR="006821CA">
        <w:rPr>
          <w:rFonts w:hint="cs"/>
          <w:rtl/>
        </w:rPr>
        <w:t>אשה</w:t>
      </w:r>
      <w:proofErr w:type="spellEnd"/>
      <w:r w:rsidR="006821CA">
        <w:rPr>
          <w:rFonts w:hint="cs"/>
          <w:rtl/>
        </w:rPr>
        <w:t xml:space="preserve"> ולהעמיד עוד תולדות. ואכן זו מחלוקת ראשונים ואחרונים.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04"/>
    <w:rsid w:val="00003E56"/>
    <w:rsid w:val="00027592"/>
    <w:rsid w:val="00093879"/>
    <w:rsid w:val="000C023E"/>
    <w:rsid w:val="000D329C"/>
    <w:rsid w:val="000E5747"/>
    <w:rsid w:val="000E61F3"/>
    <w:rsid w:val="001004BD"/>
    <w:rsid w:val="0013043E"/>
    <w:rsid w:val="00153AEE"/>
    <w:rsid w:val="001A358C"/>
    <w:rsid w:val="001D769F"/>
    <w:rsid w:val="001E3F81"/>
    <w:rsid w:val="001F2992"/>
    <w:rsid w:val="002031C3"/>
    <w:rsid w:val="00226E48"/>
    <w:rsid w:val="00227857"/>
    <w:rsid w:val="0024350C"/>
    <w:rsid w:val="00277122"/>
    <w:rsid w:val="00282C74"/>
    <w:rsid w:val="002A6F4C"/>
    <w:rsid w:val="002D7D56"/>
    <w:rsid w:val="0030717E"/>
    <w:rsid w:val="00307E26"/>
    <w:rsid w:val="003218D9"/>
    <w:rsid w:val="0032328F"/>
    <w:rsid w:val="00331E88"/>
    <w:rsid w:val="0033532A"/>
    <w:rsid w:val="00347E2C"/>
    <w:rsid w:val="00380473"/>
    <w:rsid w:val="00382C04"/>
    <w:rsid w:val="00393B09"/>
    <w:rsid w:val="003C3AEC"/>
    <w:rsid w:val="003E647E"/>
    <w:rsid w:val="003F0B26"/>
    <w:rsid w:val="00403304"/>
    <w:rsid w:val="00407D41"/>
    <w:rsid w:val="0043425A"/>
    <w:rsid w:val="004515DE"/>
    <w:rsid w:val="00476484"/>
    <w:rsid w:val="004C6D9E"/>
    <w:rsid w:val="00536B4C"/>
    <w:rsid w:val="0058401F"/>
    <w:rsid w:val="00585178"/>
    <w:rsid w:val="005A4D9C"/>
    <w:rsid w:val="005C443D"/>
    <w:rsid w:val="005D1D53"/>
    <w:rsid w:val="00613876"/>
    <w:rsid w:val="00652C30"/>
    <w:rsid w:val="00655001"/>
    <w:rsid w:val="00664BD3"/>
    <w:rsid w:val="00667C28"/>
    <w:rsid w:val="006740A0"/>
    <w:rsid w:val="006821CA"/>
    <w:rsid w:val="00691C53"/>
    <w:rsid w:val="006B0D6D"/>
    <w:rsid w:val="006B651F"/>
    <w:rsid w:val="006D5755"/>
    <w:rsid w:val="006E03D4"/>
    <w:rsid w:val="006F6E96"/>
    <w:rsid w:val="00724AFB"/>
    <w:rsid w:val="0072649B"/>
    <w:rsid w:val="00782B62"/>
    <w:rsid w:val="0078606F"/>
    <w:rsid w:val="007935EB"/>
    <w:rsid w:val="007A25C3"/>
    <w:rsid w:val="007A4FB9"/>
    <w:rsid w:val="007B15CE"/>
    <w:rsid w:val="007D6E4F"/>
    <w:rsid w:val="007E1B0A"/>
    <w:rsid w:val="007F3704"/>
    <w:rsid w:val="008164DD"/>
    <w:rsid w:val="00836406"/>
    <w:rsid w:val="0084211B"/>
    <w:rsid w:val="00876985"/>
    <w:rsid w:val="008C5F02"/>
    <w:rsid w:val="00925203"/>
    <w:rsid w:val="00930AAF"/>
    <w:rsid w:val="00946597"/>
    <w:rsid w:val="009549FC"/>
    <w:rsid w:val="009921F4"/>
    <w:rsid w:val="009C4BFB"/>
    <w:rsid w:val="009C7249"/>
    <w:rsid w:val="009E26EF"/>
    <w:rsid w:val="00A15021"/>
    <w:rsid w:val="00A208AB"/>
    <w:rsid w:val="00A20C93"/>
    <w:rsid w:val="00A35C86"/>
    <w:rsid w:val="00A4369F"/>
    <w:rsid w:val="00A44462"/>
    <w:rsid w:val="00A45878"/>
    <w:rsid w:val="00A60C18"/>
    <w:rsid w:val="00AA680B"/>
    <w:rsid w:val="00AE5970"/>
    <w:rsid w:val="00B22828"/>
    <w:rsid w:val="00B7138C"/>
    <w:rsid w:val="00B8325E"/>
    <w:rsid w:val="00B839B1"/>
    <w:rsid w:val="00B90AA4"/>
    <w:rsid w:val="00BB0922"/>
    <w:rsid w:val="00BC0F19"/>
    <w:rsid w:val="00C309D0"/>
    <w:rsid w:val="00C702F3"/>
    <w:rsid w:val="00C77E01"/>
    <w:rsid w:val="00C8270C"/>
    <w:rsid w:val="00C85E1D"/>
    <w:rsid w:val="00C97742"/>
    <w:rsid w:val="00CB5A0B"/>
    <w:rsid w:val="00CD28F3"/>
    <w:rsid w:val="00CF6F2E"/>
    <w:rsid w:val="00CF7961"/>
    <w:rsid w:val="00D23B39"/>
    <w:rsid w:val="00D76C4F"/>
    <w:rsid w:val="00D9537E"/>
    <w:rsid w:val="00DB130B"/>
    <w:rsid w:val="00DC1969"/>
    <w:rsid w:val="00E133EF"/>
    <w:rsid w:val="00E257B4"/>
    <w:rsid w:val="00E503CF"/>
    <w:rsid w:val="00E51BD2"/>
    <w:rsid w:val="00E616CB"/>
    <w:rsid w:val="00EF1D81"/>
    <w:rsid w:val="00EF2166"/>
    <w:rsid w:val="00F35C05"/>
    <w:rsid w:val="00F40DC0"/>
    <w:rsid w:val="00F4198D"/>
    <w:rsid w:val="00F46797"/>
    <w:rsid w:val="00F83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7316"/>
  <w15:chartTrackingRefBased/>
  <w15:docId w15:val="{9FA5740E-2066-46A6-9C0C-C6CF5170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0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27857"/>
    <w:pPr>
      <w:spacing w:after="0" w:line="240" w:lineRule="auto"/>
    </w:pPr>
    <w:rPr>
      <w:sz w:val="20"/>
      <w:szCs w:val="20"/>
    </w:rPr>
  </w:style>
  <w:style w:type="character" w:customStyle="1" w:styleId="a4">
    <w:name w:val="טקסט הערת שוליים תו"/>
    <w:basedOn w:val="a0"/>
    <w:link w:val="a3"/>
    <w:uiPriority w:val="99"/>
    <w:semiHidden/>
    <w:rsid w:val="00227857"/>
    <w:rPr>
      <w:sz w:val="20"/>
      <w:szCs w:val="20"/>
    </w:rPr>
  </w:style>
  <w:style w:type="character" w:styleId="a5">
    <w:name w:val="footnote reference"/>
    <w:basedOn w:val="a0"/>
    <w:uiPriority w:val="99"/>
    <w:semiHidden/>
    <w:unhideWhenUsed/>
    <w:rsid w:val="00227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D991-B5D8-4D07-A4BB-7CE4105D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15</Pages>
  <Words>5274</Words>
  <Characters>26372</Characters>
  <Application>Microsoft Office Word</Application>
  <DocSecurity>0</DocSecurity>
  <Lines>219</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286</cp:revision>
  <dcterms:created xsi:type="dcterms:W3CDTF">2020-06-07T14:55:00Z</dcterms:created>
  <dcterms:modified xsi:type="dcterms:W3CDTF">2020-08-06T08:32:00Z</dcterms:modified>
</cp:coreProperties>
</file>